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6FE3E" w14:textId="099E5644" w:rsidR="00806B21" w:rsidRPr="00144334" w:rsidRDefault="002B7119" w:rsidP="00EB122E">
      <w:r w:rsidRPr="00144334">
        <w:t>Date:</w:t>
      </w:r>
      <w:r w:rsidRPr="00144334">
        <w:tab/>
      </w:r>
      <w:r w:rsidRPr="00144334">
        <w:tab/>
      </w:r>
      <w:r w:rsidR="00D732F5">
        <w:t xml:space="preserve">March </w:t>
      </w:r>
      <w:r w:rsidR="00666063">
        <w:t>3</w:t>
      </w:r>
      <w:r w:rsidR="00D732F5">
        <w:t>, 2022</w:t>
      </w:r>
    </w:p>
    <w:p w14:paraId="164464E5" w14:textId="77777777" w:rsidR="002B7119" w:rsidRPr="00144334" w:rsidRDefault="002B7119" w:rsidP="00EB122E"/>
    <w:p w14:paraId="07B96926" w14:textId="623ECF37" w:rsidR="00BF3440" w:rsidRDefault="002B7119" w:rsidP="00D732F5">
      <w:r w:rsidRPr="00144334">
        <w:t>To:</w:t>
      </w:r>
      <w:r w:rsidRPr="00144334">
        <w:tab/>
      </w:r>
      <w:r w:rsidRPr="00144334">
        <w:tab/>
      </w:r>
      <w:r w:rsidR="00D732F5">
        <w:t>McCullough Research Clients</w:t>
      </w:r>
    </w:p>
    <w:p w14:paraId="1EA064D2" w14:textId="0A489F17" w:rsidR="00D732F5" w:rsidRDefault="00D732F5" w:rsidP="00D732F5"/>
    <w:p w14:paraId="1F0BDDD2" w14:textId="0DE88F1C" w:rsidR="00D732F5" w:rsidRDefault="00D732F5" w:rsidP="00D732F5">
      <w:r>
        <w:t>From:</w:t>
      </w:r>
      <w:r>
        <w:tab/>
      </w:r>
      <w:r>
        <w:tab/>
        <w:t>Robert McCullough</w:t>
      </w:r>
    </w:p>
    <w:p w14:paraId="2DC6D25B" w14:textId="3F80B4D7" w:rsidR="00D732F5" w:rsidRDefault="00D732F5" w:rsidP="00D732F5"/>
    <w:p w14:paraId="47A67665" w14:textId="1140009C" w:rsidR="00D732F5" w:rsidRDefault="00D732F5" w:rsidP="00D732F5">
      <w:r>
        <w:t>Subject:</w:t>
      </w:r>
      <w:r>
        <w:tab/>
        <w:t>Adding an Excise Tax on Russian Oil Exports</w:t>
      </w:r>
    </w:p>
    <w:p w14:paraId="5F641798" w14:textId="1DEA0188" w:rsidR="00D732F5" w:rsidRDefault="00D732F5" w:rsidP="00D732F5"/>
    <w:p w14:paraId="354973AE" w14:textId="5DE7B9AB" w:rsidR="00D732F5" w:rsidRDefault="00D732F5" w:rsidP="00D732F5"/>
    <w:p w14:paraId="36BCE596" w14:textId="0083495D" w:rsidR="00D732F5" w:rsidRDefault="00D732F5" w:rsidP="00D732F5">
      <w:r>
        <w:t>The war in Ukraine makes it very tempting to take steps to reduce Russia’s revenues from oil – their major export.  However, most discussions of this issue have missed a critical point.  The objective is to reduce Russia’s revenues – not cause a shortage of oil that could impact many U.S. allies.</w:t>
      </w:r>
      <w:r w:rsidR="00141CF6">
        <w:t xml:space="preserve">  And, also important, Putin’s war has increased Russia’s revenues as potential risks have driven the price of its crude exports </w:t>
      </w:r>
      <w:r w:rsidR="00C47D28">
        <w:t>to the highest levels we have seen in years</w:t>
      </w:r>
      <w:r w:rsidR="00141CF6">
        <w:t>.</w:t>
      </w:r>
    </w:p>
    <w:p w14:paraId="30E77859" w14:textId="3B00C447" w:rsidR="00694559" w:rsidRDefault="00694559" w:rsidP="00D732F5"/>
    <w:p w14:paraId="27769862" w14:textId="53BD941A" w:rsidR="00694559" w:rsidRDefault="00694559" w:rsidP="00D732F5">
      <w:r>
        <w:t xml:space="preserve">There have been proposals to boycott or embargo Russian oil.  Both policies – either using good will or military force – have significant downsides.  </w:t>
      </w:r>
    </w:p>
    <w:p w14:paraId="7E972D41" w14:textId="77777777" w:rsidR="00D732F5" w:rsidRDefault="00D732F5" w:rsidP="00D732F5"/>
    <w:p w14:paraId="6AE62190" w14:textId="4280C394" w:rsidR="00856F18" w:rsidRDefault="00D732F5" w:rsidP="00D732F5">
      <w:r>
        <w:t>The U.S. is the world’s leading oil producer.  The second largest producer is a close U.S. ally.  Russia is the third largest oil producer.  The U.S. does relatively little business in Russian oil – either importing crude or exporting refined products.</w:t>
      </w:r>
      <w:r w:rsidR="00F91E28">
        <w:t xml:space="preserve">  </w:t>
      </w:r>
      <w:r w:rsidR="00C47D28">
        <w:t>However, the U.S. through its market presence has enormous influence over oil markets.</w:t>
      </w:r>
    </w:p>
    <w:p w14:paraId="6DC7CCF4" w14:textId="77777777" w:rsidR="00666063" w:rsidRDefault="00666063" w:rsidP="00D732F5"/>
    <w:p w14:paraId="28C1CD56" w14:textId="1A25F39F" w:rsidR="00856F18" w:rsidRDefault="00856F18" w:rsidP="00D732F5">
      <w:r w:rsidRPr="00856F18">
        <w:rPr>
          <w:noProof/>
        </w:rPr>
        <w:drawing>
          <wp:inline distT="0" distB="0" distL="0" distR="0" wp14:anchorId="2C537ADC" wp14:editId="3125FB0E">
            <wp:extent cx="5485849" cy="2492351"/>
            <wp:effectExtent l="0" t="0" r="63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02427" cy="2499883"/>
                    </a:xfrm>
                    <a:prstGeom prst="rect">
                      <a:avLst/>
                    </a:prstGeom>
                    <a:noFill/>
                    <a:ln>
                      <a:noFill/>
                    </a:ln>
                  </pic:spPr>
                </pic:pic>
              </a:graphicData>
            </a:graphic>
          </wp:inline>
        </w:drawing>
      </w:r>
    </w:p>
    <w:p w14:paraId="75A12BEB" w14:textId="77777777" w:rsidR="00C47D28" w:rsidRDefault="00C47D28" w:rsidP="00C47D28">
      <w:r>
        <w:lastRenderedPageBreak/>
        <w:t>The BBC has estimated that oil contributes 60% of Russia’s exports and 39% of Russia’s federal budget.</w:t>
      </w:r>
      <w:r>
        <w:rPr>
          <w:rStyle w:val="FootnoteReference"/>
        </w:rPr>
        <w:footnoteReference w:id="1"/>
      </w:r>
      <w:r>
        <w:t xml:space="preserve">  Oil revenues are a critical area of leverage on Putin’s policies – probably vastly more visceral than the seizure of the jets and villas of Russian oligarchs.</w:t>
      </w:r>
    </w:p>
    <w:p w14:paraId="7B113BDB" w14:textId="77777777" w:rsidR="00C47D28" w:rsidRDefault="00C47D28" w:rsidP="00D732F5"/>
    <w:p w14:paraId="352D8D09" w14:textId="13BDFFF6" w:rsidR="00D732F5" w:rsidRDefault="00D732F5" w:rsidP="00D732F5">
      <w:r>
        <w:t xml:space="preserve">While a boycott </w:t>
      </w:r>
      <w:r w:rsidR="00141CF6">
        <w:t xml:space="preserve">and embargo </w:t>
      </w:r>
      <w:r>
        <w:t xml:space="preserve">on Russian crude </w:t>
      </w:r>
      <w:r w:rsidR="00141CF6">
        <w:t>are</w:t>
      </w:r>
      <w:r>
        <w:t xml:space="preserve"> tempting, </w:t>
      </w:r>
      <w:r w:rsidR="00141CF6">
        <w:t>they</w:t>
      </w:r>
      <w:r>
        <w:t xml:space="preserve"> pose significant downsides:</w:t>
      </w:r>
    </w:p>
    <w:p w14:paraId="249B32A2" w14:textId="70F23A21" w:rsidR="00D732F5" w:rsidRDefault="00D732F5" w:rsidP="00D732F5"/>
    <w:p w14:paraId="17AD020F" w14:textId="4E4A1F5B" w:rsidR="00D732F5" w:rsidRDefault="00D732F5" w:rsidP="00D732F5">
      <w:pPr>
        <w:pStyle w:val="ListParagraph"/>
        <w:numPr>
          <w:ilvl w:val="0"/>
          <w:numId w:val="11"/>
        </w:numPr>
      </w:pPr>
      <w:r>
        <w:t xml:space="preserve">Since the oil market is a single worldwide marketplace, a successful boycott </w:t>
      </w:r>
      <w:r w:rsidR="00141CF6">
        <w:t xml:space="preserve">or embargo </w:t>
      </w:r>
      <w:r>
        <w:t xml:space="preserve">might cause higher prices and shortages to U.S. allies; </w:t>
      </w:r>
    </w:p>
    <w:p w14:paraId="599DE9C9" w14:textId="77777777" w:rsidR="00D732F5" w:rsidRDefault="00D732F5" w:rsidP="00D732F5">
      <w:pPr>
        <w:pStyle w:val="ListParagraph"/>
      </w:pPr>
    </w:p>
    <w:p w14:paraId="42F7831B" w14:textId="0CA1BE67" w:rsidR="00D732F5" w:rsidRDefault="001143A6" w:rsidP="00D732F5">
      <w:pPr>
        <w:pStyle w:val="ListParagraph"/>
        <w:numPr>
          <w:ilvl w:val="0"/>
          <w:numId w:val="11"/>
        </w:numPr>
      </w:pPr>
      <w:r>
        <w:t>Boycotts</w:t>
      </w:r>
      <w:r w:rsidR="00D732F5">
        <w:t xml:space="preserve"> are difficult to manage and enforce; and,</w:t>
      </w:r>
    </w:p>
    <w:p w14:paraId="389AC0A6" w14:textId="77777777" w:rsidR="00141CF6" w:rsidRDefault="00141CF6" w:rsidP="00141CF6">
      <w:pPr>
        <w:pStyle w:val="ListParagraph"/>
      </w:pPr>
    </w:p>
    <w:p w14:paraId="34122ED0" w14:textId="6C7DD581" w:rsidR="00141CF6" w:rsidRDefault="00141CF6" w:rsidP="00D732F5">
      <w:pPr>
        <w:pStyle w:val="ListParagraph"/>
        <w:numPr>
          <w:ilvl w:val="0"/>
          <w:numId w:val="11"/>
        </w:numPr>
      </w:pPr>
      <w:r>
        <w:t>Embargos face the risk of armed conflict.</w:t>
      </w:r>
    </w:p>
    <w:p w14:paraId="3274B25C" w14:textId="77777777" w:rsidR="00666063" w:rsidRDefault="00666063" w:rsidP="00666063"/>
    <w:p w14:paraId="5D1319CB" w14:textId="77777777" w:rsidR="00141CF6" w:rsidRDefault="00141CF6" w:rsidP="00141CF6">
      <w:r>
        <w:t>Boycotts are often unsuccessful since they may place a hardship on the purchaser.  An embargo, especially an embargo backed by military force, poses significant risks when the target has an unstable leader and a nuclear arsenal.</w:t>
      </w:r>
    </w:p>
    <w:p w14:paraId="0F3F9236" w14:textId="77777777" w:rsidR="00141CF6" w:rsidRDefault="00141CF6" w:rsidP="00141CF6"/>
    <w:p w14:paraId="5FFD8C71" w14:textId="2AE78755" w:rsidR="00D732F5" w:rsidRPr="006703F0" w:rsidRDefault="00D732F5" w:rsidP="00141CF6">
      <w:r>
        <w:t xml:space="preserve">Most importantly, </w:t>
      </w:r>
      <w:r w:rsidR="00141CF6">
        <w:t>they</w:t>
      </w:r>
      <w:r>
        <w:t xml:space="preserve"> may not be needed.</w:t>
      </w:r>
    </w:p>
    <w:p w14:paraId="4DFE1256" w14:textId="1A1EBA09" w:rsidR="0030265E" w:rsidRDefault="0030265E" w:rsidP="006D2AE4"/>
    <w:p w14:paraId="27D3A1F8" w14:textId="72E25258" w:rsidR="00D732F5" w:rsidRDefault="00D732F5" w:rsidP="006D2AE4">
      <w:r>
        <w:t xml:space="preserve">An excise tax, on the other hand, is easy to implement, would not change prices </w:t>
      </w:r>
      <w:r w:rsidR="00EA44B4">
        <w:t>n</w:t>
      </w:r>
      <w:r>
        <w:t xml:space="preserve">or supplies, but </w:t>
      </w:r>
      <w:r w:rsidR="00EA44B4">
        <w:t>will</w:t>
      </w:r>
      <w:r>
        <w:t xml:space="preserve"> reduce Russia’s export revenues.</w:t>
      </w:r>
    </w:p>
    <w:p w14:paraId="46E36EA7" w14:textId="1E18D888" w:rsidR="00471E28" w:rsidRDefault="00471E28" w:rsidP="006D2AE4"/>
    <w:p w14:paraId="3A37A768" w14:textId="6270EA21" w:rsidR="00471E28" w:rsidRDefault="00471E28" w:rsidP="006D2AE4">
      <w:r>
        <w:t>Implementation is straightforward.  The U.S., Europe, the British Commonwealth, Japan, and other trading nations place an excise tax on Russian crude.  The proceeds of the excise tax are spent on the emerging humanitarian crisis in Eastern Europe as hundreds of thousands – and possibly millions – flee the conflict in Ukraine.</w:t>
      </w:r>
    </w:p>
    <w:p w14:paraId="20D2CEE1" w14:textId="52574DE0" w:rsidR="00471E28" w:rsidRDefault="00471E28" w:rsidP="006D2AE4"/>
    <w:p w14:paraId="7A5376CB" w14:textId="12E17F84" w:rsidR="00471E28" w:rsidRDefault="00471E28" w:rsidP="006D2AE4">
      <w:r>
        <w:t>The incidence of the tax is the key.  Economists use this term to describe who actually pays the tax – the buyer or the seller.  The key to the calculation is that the party with the alternatives avoids the tax, simply by buying elsewhere.  In the case of oil, there are many al</w:t>
      </w:r>
      <w:r w:rsidR="00D44E39">
        <w:t xml:space="preserve">ternative suppliers.  The buyer can avoid the tax by picking up the phone and buying from the U.S. or Saudi Arabia.  The opposite situation faces Russia, the seller.  The world is not </w:t>
      </w:r>
      <w:r w:rsidR="001143A6">
        <w:t>clamoring</w:t>
      </w:r>
      <w:r w:rsidR="00D44E39">
        <w:t xml:space="preserve"> for their products, so they will have to accept a lower price than the market.  As an economist, might say “the incidence of a Russian crude oil tax is entirely on the seller.”</w:t>
      </w:r>
    </w:p>
    <w:p w14:paraId="7795CE32" w14:textId="49145231" w:rsidR="00D44E39" w:rsidRDefault="00D44E39" w:rsidP="006D2AE4"/>
    <w:p w14:paraId="2BA20FB9" w14:textId="67EE1D11" w:rsidR="00D44E39" w:rsidRDefault="00D44E39" w:rsidP="00EA44B4">
      <w:r>
        <w:t xml:space="preserve">Obviously, one of the largest customers might not choose to implement the tax – even if it is in their own interest.  An option to add China to those implementing the tax would </w:t>
      </w:r>
      <w:r>
        <w:lastRenderedPageBreak/>
        <w:t>allow transportation costs to offset the tax.  This would have little impact on Europe, but would reduce the tax to China which faces a far greater transportation challenge.</w:t>
      </w:r>
    </w:p>
    <w:p w14:paraId="34DE1647" w14:textId="47097A5C" w:rsidR="00D44E39" w:rsidRDefault="00D44E39" w:rsidP="006D2AE4"/>
    <w:p w14:paraId="51A7E9B9" w14:textId="7B6FE436" w:rsidR="00D44E39" w:rsidRDefault="00D44E39" w:rsidP="006D2AE4">
      <w:r>
        <w:t xml:space="preserve">The excise tax </w:t>
      </w:r>
      <w:r w:rsidR="00F04793">
        <w:t>is</w:t>
      </w:r>
      <w:r>
        <w:t xml:space="preserve"> also easily graduated.  An increase in the tax from 10% to 20% is simply an administrative act.  </w:t>
      </w:r>
      <w:r w:rsidR="001143A6">
        <w:t>If, as we expect, the Ukrainian conflict becomes increasingly violent, the excise tax can be adjusted to fund the humanitarian needs of those sheltering in Poland, Romania, and Hungary.</w:t>
      </w:r>
      <w:r w:rsidR="00F04793">
        <w:t xml:space="preserve">  Moreover, if Russia voluntarily withholds supplies, its revenues could still be reduced by changing the tax rate.</w:t>
      </w:r>
    </w:p>
    <w:p w14:paraId="0E92DAD0" w14:textId="32E12652" w:rsidR="00F04793" w:rsidRDefault="00F04793" w:rsidP="006D2AE4"/>
    <w:p w14:paraId="0287D995" w14:textId="78E66DC0" w:rsidR="00F04793" w:rsidRDefault="00F04793" w:rsidP="006D2AE4">
      <w:r>
        <w:t xml:space="preserve">It is said that </w:t>
      </w:r>
      <w:r w:rsidR="004A077E">
        <w:t>a</w:t>
      </w:r>
      <w:r w:rsidR="00856F18" w:rsidRPr="00856F18">
        <w:t>mateurs talk about tactics, but professionals study logistics</w:t>
      </w:r>
      <w:r>
        <w:t>.</w:t>
      </w:r>
      <w:r w:rsidR="00A94E8A">
        <w:rPr>
          <w:rStyle w:val="FootnoteReference"/>
        </w:rPr>
        <w:footnoteReference w:id="2"/>
      </w:r>
      <w:r>
        <w:t xml:space="preserve">  History tells us that leverage on Putin is more likely to be </w:t>
      </w:r>
      <w:r w:rsidR="00666063">
        <w:t xml:space="preserve">from loss of </w:t>
      </w:r>
      <w:r>
        <w:t>revenue than weapon</w:t>
      </w:r>
      <w:r w:rsidR="006E2ACE">
        <w:t>s</w:t>
      </w:r>
      <w:r w:rsidR="00666063">
        <w:t xml:space="preserve"> provide</w:t>
      </w:r>
      <w:r w:rsidR="00713A18">
        <w:t>d</w:t>
      </w:r>
      <w:r w:rsidR="00666063">
        <w:t xml:space="preserve"> to the Ukrainians</w:t>
      </w:r>
      <w:r>
        <w:t>.</w:t>
      </w:r>
    </w:p>
    <w:sectPr w:rsidR="00F04793" w:rsidSect="00834A4D">
      <w:headerReference w:type="default" r:id="rId9"/>
      <w:headerReference w:type="first" r:id="rId10"/>
      <w:footerReference w:type="first" r:id="rId11"/>
      <w:pgSz w:w="12240" w:h="15840" w:code="1"/>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5B50A" w14:textId="77777777" w:rsidR="008344AB" w:rsidRDefault="008344AB">
      <w:r>
        <w:separator/>
      </w:r>
    </w:p>
  </w:endnote>
  <w:endnote w:type="continuationSeparator" w:id="0">
    <w:p w14:paraId="05378AFE" w14:textId="77777777" w:rsidR="008344AB" w:rsidRDefault="00834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FCHCB+TimesNewRoman">
    <w:altName w:val="Times New Roman"/>
    <w:panose1 w:val="00000000000000000000"/>
    <w:charset w:val="00"/>
    <w:family w:val="roman"/>
    <w:notTrueType/>
    <w:pitch w:val="default"/>
    <w:sig w:usb0="00000003" w:usb1="00000000" w:usb2="00000000" w:usb3="00000000" w:csb0="00000001" w:csb1="00000000"/>
  </w:font>
  <w:font w:name="SGQWN Z+ Times New">
    <w:altName w:val="Times New Roman"/>
    <w:panose1 w:val="00000000000000000000"/>
    <w:charset w:val="00"/>
    <w:family w:val="roman"/>
    <w:notTrueType/>
    <w:pitch w:val="default"/>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Felix Titling">
    <w:panose1 w:val="04060505060202020A04"/>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B12B43" w14:textId="77777777" w:rsidR="000D4744" w:rsidRDefault="000D4744" w:rsidP="00834A4D">
    <w:pPr>
      <w:pStyle w:val="Footer"/>
      <w:tabs>
        <w:tab w:val="clear" w:pos="8640"/>
      </w:tabs>
      <w:ind w:left="-180" w:right="-180"/>
      <w:jc w:val="center"/>
      <w:rPr>
        <w:rFonts w:ascii="Felix Titling" w:hAnsi="Felix Titling"/>
        <w:b/>
        <w:smallCaps/>
        <w:color w:val="000080"/>
        <w:spacing w:val="3"/>
        <w:sz w:val="21"/>
        <w:szCs w:val="21"/>
      </w:rPr>
    </w:pPr>
    <w:r>
      <w:rPr>
        <w:rFonts w:ascii="Felix Titling" w:hAnsi="Felix Titling"/>
        <w:b/>
        <w:smallCaps/>
        <w:noProof/>
        <w:color w:val="0000FF"/>
        <w:sz w:val="36"/>
        <w:szCs w:val="34"/>
      </w:rPr>
      <mc:AlternateContent>
        <mc:Choice Requires="wps">
          <w:drawing>
            <wp:anchor distT="0" distB="0" distL="114300" distR="114300" simplePos="0" relativeHeight="251657728" behindDoc="0" locked="0" layoutInCell="1" allowOverlap="1" wp14:anchorId="65BF60A4" wp14:editId="79EB54FB">
              <wp:simplePos x="0" y="0"/>
              <wp:positionH relativeFrom="column">
                <wp:posOffset>-114300</wp:posOffset>
              </wp:positionH>
              <wp:positionV relativeFrom="paragraph">
                <wp:posOffset>86360</wp:posOffset>
              </wp:positionV>
              <wp:extent cx="5715000" cy="0"/>
              <wp:effectExtent l="9525" t="10160" r="9525" b="889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2700">
                        <a:solidFill>
                          <a:srgbClr val="00008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1D3667"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8pt" to="441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" strokecolor="navy" strokeweight="1pt"/>
          </w:pict>
        </mc:Fallback>
      </mc:AlternateContent>
    </w:r>
  </w:p>
  <w:p w14:paraId="25D57252" w14:textId="77777777" w:rsidR="000D4744" w:rsidRPr="009F5353" w:rsidRDefault="000D4744" w:rsidP="00834A4D">
    <w:pPr>
      <w:pStyle w:val="Footer"/>
      <w:tabs>
        <w:tab w:val="clear" w:pos="8640"/>
      </w:tabs>
      <w:ind w:left="-180" w:right="-360"/>
      <w:jc w:val="center"/>
      <w:rPr>
        <w:rFonts w:ascii="Felix Titling" w:hAnsi="Felix Titling"/>
        <w:b/>
        <w:smallCaps/>
        <w:color w:val="0000FF"/>
        <w:sz w:val="20"/>
        <w:szCs w:val="20"/>
      </w:rPr>
    </w:pPr>
    <w:r w:rsidRPr="009F5353">
      <w:rPr>
        <w:rFonts w:ascii="Felix Titling" w:hAnsi="Felix Titling"/>
        <w:b/>
        <w:smallCaps/>
        <w:color w:val="0000FF"/>
        <w:sz w:val="20"/>
        <w:szCs w:val="20"/>
      </w:rPr>
      <w:t xml:space="preserve">6123 Reed College Place </w:t>
    </w:r>
    <w:r w:rsidRPr="009F5353">
      <w:rPr>
        <w:rFonts w:ascii="Garamond" w:hAnsi="Garamond"/>
        <w:b/>
        <w:smallCaps/>
        <w:color w:val="0000FF"/>
        <w:sz w:val="20"/>
        <w:szCs w:val="20"/>
      </w:rPr>
      <w:t>●</w:t>
    </w:r>
    <w:r w:rsidRPr="009F5353">
      <w:rPr>
        <w:rFonts w:ascii="Felix Titling" w:hAnsi="Felix Titling"/>
        <w:b/>
        <w:smallCaps/>
        <w:color w:val="0000FF"/>
        <w:sz w:val="20"/>
        <w:szCs w:val="20"/>
      </w:rPr>
      <w:t xml:space="preserve"> </w:t>
    </w:r>
    <w:smartTag w:uri="urn:schemas-microsoft-com:office:smarttags" w:element="City">
      <w:r w:rsidRPr="009F5353">
        <w:rPr>
          <w:rFonts w:ascii="Felix Titling" w:hAnsi="Felix Titling"/>
          <w:b/>
          <w:smallCaps/>
          <w:color w:val="0000FF"/>
          <w:sz w:val="20"/>
          <w:szCs w:val="20"/>
        </w:rPr>
        <w:t>Portland</w:t>
      </w:r>
    </w:smartTag>
    <w:r w:rsidRPr="009F5353">
      <w:rPr>
        <w:rFonts w:ascii="Felix Titling" w:hAnsi="Felix Titling"/>
        <w:b/>
        <w:smallCaps/>
        <w:color w:val="0000FF"/>
        <w:sz w:val="20"/>
        <w:szCs w:val="20"/>
      </w:rPr>
      <w:t xml:space="preserve"> </w:t>
    </w:r>
    <w:r w:rsidRPr="009F5353">
      <w:rPr>
        <w:rFonts w:ascii="Garamond" w:hAnsi="Garamond"/>
        <w:b/>
        <w:smallCaps/>
        <w:color w:val="0000FF"/>
        <w:sz w:val="20"/>
        <w:szCs w:val="20"/>
      </w:rPr>
      <w:t>●</w:t>
    </w:r>
    <w:r w:rsidRPr="009F5353">
      <w:rPr>
        <w:rFonts w:ascii="Felix Titling" w:hAnsi="Felix Titling"/>
        <w:b/>
        <w:smallCaps/>
        <w:color w:val="0000FF"/>
        <w:sz w:val="20"/>
        <w:szCs w:val="20"/>
      </w:rPr>
      <w:t xml:space="preserve"> </w:t>
    </w:r>
    <w:smartTag w:uri="urn:schemas-microsoft-com:office:smarttags" w:element="place">
      <w:smartTag w:uri="urn:schemas-microsoft-com:office:smarttags" w:element="State">
        <w:r w:rsidRPr="009F5353">
          <w:rPr>
            <w:rFonts w:ascii="Felix Titling" w:hAnsi="Felix Titling"/>
            <w:b/>
            <w:smallCaps/>
            <w:color w:val="0000FF"/>
            <w:sz w:val="20"/>
            <w:szCs w:val="20"/>
          </w:rPr>
          <w:t>Oregon</w:t>
        </w:r>
      </w:smartTag>
    </w:smartTag>
    <w:r w:rsidRPr="009F5353">
      <w:rPr>
        <w:rFonts w:ascii="Felix Titling" w:hAnsi="Felix Titling"/>
        <w:b/>
        <w:smallCaps/>
        <w:color w:val="0000FF"/>
        <w:sz w:val="20"/>
        <w:szCs w:val="20"/>
      </w:rPr>
      <w:t xml:space="preserve"> </w:t>
    </w:r>
    <w:r w:rsidRPr="009F5353">
      <w:rPr>
        <w:rFonts w:ascii="Garamond" w:hAnsi="Garamond"/>
        <w:b/>
        <w:smallCaps/>
        <w:color w:val="0000FF"/>
        <w:sz w:val="20"/>
        <w:szCs w:val="20"/>
      </w:rPr>
      <w:t>●</w:t>
    </w:r>
    <w:r w:rsidRPr="009F5353">
      <w:rPr>
        <w:rFonts w:ascii="Felix Titling" w:hAnsi="Felix Titling"/>
        <w:b/>
        <w:smallCaps/>
        <w:color w:val="0000FF"/>
        <w:sz w:val="20"/>
        <w:szCs w:val="20"/>
      </w:rPr>
      <w:t xml:space="preserve"> 97202 </w:t>
    </w:r>
    <w:r w:rsidRPr="009F5353">
      <w:rPr>
        <w:rFonts w:ascii="Garamond" w:hAnsi="Garamond"/>
        <w:b/>
        <w:smallCaps/>
        <w:color w:val="0000FF"/>
        <w:sz w:val="20"/>
        <w:szCs w:val="20"/>
      </w:rPr>
      <w:t xml:space="preserve">● </w:t>
    </w:r>
    <w:r w:rsidRPr="009F5353">
      <w:rPr>
        <w:rFonts w:ascii="Felix Titling" w:hAnsi="Felix Titling"/>
        <w:b/>
        <w:smallCaps/>
        <w:color w:val="0000FF"/>
        <w:sz w:val="20"/>
        <w:szCs w:val="20"/>
      </w:rPr>
      <w:t xml:space="preserve">503-777-4616 </w:t>
    </w:r>
    <w:r w:rsidRPr="009F5353">
      <w:rPr>
        <w:rFonts w:ascii="Garamond" w:hAnsi="Garamond"/>
        <w:b/>
        <w:smallCaps/>
        <w:color w:val="0000FF"/>
        <w:sz w:val="20"/>
        <w:szCs w:val="20"/>
      </w:rPr>
      <w:t>●</w:t>
    </w:r>
    <w:r w:rsidRPr="009F5353">
      <w:rPr>
        <w:rFonts w:ascii="Felix Titling" w:hAnsi="Felix Titling"/>
        <w:b/>
        <w:smallCaps/>
        <w:color w:val="0000FF"/>
        <w:sz w:val="20"/>
        <w:szCs w:val="20"/>
      </w:rPr>
      <w:t xml:space="preserve"> Robert@MResearch.com </w:t>
    </w:r>
  </w:p>
  <w:p w14:paraId="088F8A7C" w14:textId="77777777" w:rsidR="000D4744" w:rsidRDefault="000D4744" w:rsidP="00834A4D">
    <w:pPr>
      <w:pStyle w:val="Footer"/>
    </w:pPr>
  </w:p>
  <w:p w14:paraId="05C07098" w14:textId="77777777" w:rsidR="000D4744" w:rsidRDefault="000D4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1A0B3C" w14:textId="77777777" w:rsidR="008344AB" w:rsidRDefault="008344AB">
      <w:r>
        <w:separator/>
      </w:r>
    </w:p>
  </w:footnote>
  <w:footnote w:type="continuationSeparator" w:id="0">
    <w:p w14:paraId="19292F96" w14:textId="77777777" w:rsidR="008344AB" w:rsidRDefault="008344AB">
      <w:r>
        <w:continuationSeparator/>
      </w:r>
    </w:p>
  </w:footnote>
  <w:footnote w:id="1">
    <w:p w14:paraId="431EC9C3" w14:textId="77777777" w:rsidR="00C47D28" w:rsidRDefault="00C47D28" w:rsidP="00C47D28">
      <w:pPr>
        <w:pStyle w:val="FootnoteText"/>
      </w:pPr>
      <w:r>
        <w:rPr>
          <w:rStyle w:val="FootnoteReference"/>
        </w:rPr>
        <w:footnoteRef/>
      </w:r>
      <w:r>
        <w:t xml:space="preserve"> </w:t>
      </w:r>
      <w:r w:rsidRPr="00856F18">
        <w:t>https://www.bbc.com/future/article/20211115-climate-change-can-russia-leave-fossil-fuels-behind</w:t>
      </w:r>
    </w:p>
  </w:footnote>
  <w:footnote w:id="2">
    <w:p w14:paraId="1AA086B2" w14:textId="26D1A567" w:rsidR="00A94E8A" w:rsidRDefault="00A94E8A">
      <w:pPr>
        <w:pStyle w:val="FootnoteText"/>
      </w:pPr>
      <w:r>
        <w:rPr>
          <w:rStyle w:val="FootnoteReference"/>
        </w:rPr>
        <w:footnoteRef/>
      </w:r>
      <w:r>
        <w:t xml:space="preserve"> </w:t>
      </w:r>
      <w:r w:rsidR="00856F18">
        <w:t xml:space="preserve">Gen. Robert H. Barrow, USMC (Commandant of the Marine Corps) in an </w:t>
      </w:r>
      <w:r w:rsidR="00856F18" w:rsidRPr="00856F18">
        <w:t xml:space="preserve">interview published in the San Diego (CA) </w:t>
      </w:r>
      <w:r w:rsidR="00856F18" w:rsidRPr="00856F18">
        <w:rPr>
          <w:i/>
          <w:iCs/>
        </w:rPr>
        <w:t>Union</w:t>
      </w:r>
      <w:r w:rsidR="00856F18" w:rsidRPr="00856F18">
        <w:t xml:space="preserve"> on November 11, 1979</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D07EE" w14:textId="77777777" w:rsidR="000D4744" w:rsidRPr="001343C2" w:rsidRDefault="000D4744" w:rsidP="00834A4D">
    <w:pPr>
      <w:jc w:val="center"/>
      <w:rPr>
        <w:rFonts w:ascii="Felix Titling" w:hAnsi="Felix Titling"/>
        <w:b/>
        <w:smallCaps/>
        <w:color w:val="0000FF"/>
      </w:rPr>
    </w:pPr>
    <w:r w:rsidRPr="001343C2">
      <w:rPr>
        <w:rFonts w:ascii="Felix Titling" w:hAnsi="Felix Titling"/>
        <w:b/>
        <w:smallCaps/>
        <w:color w:val="0000FF"/>
      </w:rPr>
      <w:t>McCullough Research</w:t>
    </w:r>
  </w:p>
  <w:p w14:paraId="5BF6075B" w14:textId="77777777" w:rsidR="000D4744" w:rsidRPr="00606B79" w:rsidRDefault="000D4744" w:rsidP="00834A4D">
    <w:pPr>
      <w:rPr>
        <w:sz w:val="16"/>
        <w:szCs w:val="16"/>
      </w:rPr>
    </w:pPr>
  </w:p>
  <w:p w14:paraId="6EAC5B52" w14:textId="275409CE" w:rsidR="005C221A" w:rsidRDefault="001143A6" w:rsidP="00834A4D">
    <w:r>
      <w:t>An Excise Tax on Russian Oil Exports</w:t>
    </w:r>
    <w:r w:rsidR="005C221A">
      <w:t xml:space="preserve"> </w:t>
    </w:r>
  </w:p>
  <w:p w14:paraId="759D90EB" w14:textId="2849C2CE" w:rsidR="000D4744" w:rsidRPr="00144334" w:rsidRDefault="001143A6" w:rsidP="00834A4D">
    <w:r>
      <w:t>March</w:t>
    </w:r>
    <w:r w:rsidR="005C221A">
      <w:t xml:space="preserve"> </w:t>
    </w:r>
    <w:r w:rsidR="00666063">
      <w:t>3</w:t>
    </w:r>
    <w:r w:rsidR="0004218E">
      <w:t>, 202</w:t>
    </w:r>
    <w:r>
      <w:t>2</w:t>
    </w:r>
  </w:p>
  <w:p w14:paraId="38CD7A9D" w14:textId="7113F16F" w:rsidR="000D4744" w:rsidRPr="00144334" w:rsidRDefault="000D4744" w:rsidP="00834A4D">
    <w:pPr>
      <w:rPr>
        <w:sz w:val="26"/>
        <w:szCs w:val="26"/>
      </w:rPr>
    </w:pPr>
    <w:r w:rsidRPr="00144334">
      <w:t xml:space="preserve">Page </w:t>
    </w:r>
    <w:r w:rsidRPr="00144334">
      <w:rPr>
        <w:rStyle w:val="PageNumber"/>
      </w:rPr>
      <w:fldChar w:fldCharType="begin"/>
    </w:r>
    <w:r w:rsidRPr="00144334">
      <w:rPr>
        <w:rStyle w:val="PageNumber"/>
      </w:rPr>
      <w:instrText xml:space="preserve"> PAGE  \* Arabic </w:instrText>
    </w:r>
    <w:r w:rsidRPr="00144334">
      <w:rPr>
        <w:rStyle w:val="PageNumber"/>
      </w:rPr>
      <w:fldChar w:fldCharType="separate"/>
    </w:r>
    <w:r w:rsidR="004B2397">
      <w:rPr>
        <w:rStyle w:val="PageNumber"/>
        <w:noProof/>
      </w:rPr>
      <w:t>6</w:t>
    </w:r>
    <w:r w:rsidRPr="00144334">
      <w:rPr>
        <w:rStyle w:val="PageNumber"/>
      </w:rPr>
      <w:fldChar w:fldCharType="end"/>
    </w:r>
  </w:p>
  <w:p w14:paraId="3DE59A99" w14:textId="77777777" w:rsidR="000D4744" w:rsidRPr="00606B79" w:rsidRDefault="000D4744" w:rsidP="00834A4D">
    <w:pPr>
      <w:rPr>
        <w:rFonts w:ascii="Garamond" w:hAnsi="Garamond"/>
        <w:sz w:val="16"/>
        <w:szCs w:val="16"/>
      </w:rPr>
    </w:pPr>
    <w:r w:rsidRPr="00606B79">
      <w:rPr>
        <w:rFonts w:ascii="Garamond" w:hAnsi="Garamond"/>
        <w:sz w:val="16"/>
        <w:szCs w:val="16"/>
      </w:rPr>
      <w:t>________________</w:t>
    </w:r>
  </w:p>
  <w:p w14:paraId="2C68B6F3" w14:textId="77777777" w:rsidR="000D4744" w:rsidRDefault="000D4744" w:rsidP="00834A4D">
    <w:pPr>
      <w:pStyle w:val="Header"/>
    </w:pPr>
  </w:p>
  <w:p w14:paraId="483F5A2C" w14:textId="77777777" w:rsidR="000D4744" w:rsidRDefault="000D47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2E404" w14:textId="77777777" w:rsidR="000D4744" w:rsidRDefault="000D4744" w:rsidP="00834A4D">
    <w:pPr>
      <w:pStyle w:val="Header"/>
      <w:tabs>
        <w:tab w:val="clear" w:pos="4320"/>
        <w:tab w:val="center" w:pos="1980"/>
      </w:tabs>
      <w:jc w:val="center"/>
      <w:rPr>
        <w:rFonts w:ascii="Felix Titling" w:hAnsi="Felix Titling"/>
        <w:b/>
        <w:smallCaps/>
        <w:sz w:val="36"/>
        <w:szCs w:val="34"/>
      </w:rPr>
    </w:pPr>
    <w:r w:rsidRPr="00406DA2">
      <w:rPr>
        <w:rFonts w:ascii="Felix Titling" w:hAnsi="Felix Titling"/>
        <w:b/>
        <w:smallCaps/>
        <w:color w:val="0000FF"/>
        <w:sz w:val="48"/>
        <w:szCs w:val="48"/>
      </w:rPr>
      <w:t>M</w:t>
    </w:r>
    <w:r w:rsidRPr="006910F9">
      <w:rPr>
        <w:rFonts w:ascii="Felix Titling" w:hAnsi="Felix Titling"/>
        <w:b/>
        <w:smallCaps/>
        <w:color w:val="0000FF"/>
        <w:sz w:val="40"/>
        <w:szCs w:val="40"/>
      </w:rPr>
      <w:t>c</w:t>
    </w:r>
    <w:r w:rsidRPr="00406DA2">
      <w:rPr>
        <w:rFonts w:ascii="Felix Titling" w:hAnsi="Felix Titling"/>
        <w:b/>
        <w:smallCaps/>
        <w:color w:val="0000FF"/>
        <w:sz w:val="48"/>
        <w:szCs w:val="48"/>
      </w:rPr>
      <w:t>C</w:t>
    </w:r>
    <w:r w:rsidRPr="006910F9">
      <w:rPr>
        <w:rFonts w:ascii="Felix Titling" w:hAnsi="Felix Titling"/>
        <w:b/>
        <w:smallCaps/>
        <w:color w:val="0000FF"/>
        <w:sz w:val="40"/>
        <w:szCs w:val="40"/>
      </w:rPr>
      <w:t xml:space="preserve">ullough </w:t>
    </w:r>
    <w:r w:rsidRPr="00406DA2">
      <w:rPr>
        <w:rFonts w:ascii="Felix Titling" w:hAnsi="Felix Titling"/>
        <w:b/>
        <w:smallCaps/>
        <w:color w:val="0000FF"/>
        <w:sz w:val="48"/>
        <w:szCs w:val="48"/>
      </w:rPr>
      <w:t>R</w:t>
    </w:r>
    <w:r w:rsidRPr="006910F9">
      <w:rPr>
        <w:rFonts w:ascii="Felix Titling" w:hAnsi="Felix Titling"/>
        <w:b/>
        <w:smallCaps/>
        <w:color w:val="0000FF"/>
        <w:sz w:val="40"/>
        <w:szCs w:val="40"/>
      </w:rPr>
      <w:t>esearch</w:t>
    </w:r>
  </w:p>
  <w:p w14:paraId="2D3260B2" w14:textId="77777777" w:rsidR="000D4744" w:rsidRDefault="000D4744" w:rsidP="00834A4D">
    <w:pPr>
      <w:pStyle w:val="Header"/>
      <w:ind w:left="-540"/>
      <w:rPr>
        <w:rFonts w:ascii="Felix Titling" w:hAnsi="Felix Titling"/>
        <w:b/>
        <w:smallCaps/>
        <w:sz w:val="36"/>
        <w:szCs w:val="34"/>
      </w:rPr>
    </w:pPr>
  </w:p>
  <w:p w14:paraId="00B44E3B" w14:textId="77777777" w:rsidR="000D4744" w:rsidRDefault="000D4744" w:rsidP="00834A4D">
    <w:pPr>
      <w:pStyle w:val="Header"/>
      <w:ind w:left="-540"/>
      <w:rPr>
        <w:rFonts w:ascii="Felix Titling" w:hAnsi="Felix Titling"/>
        <w:b/>
        <w:smallCaps/>
        <w:sz w:val="36"/>
        <w:szCs w:val="34"/>
      </w:rPr>
    </w:pPr>
  </w:p>
  <w:p w14:paraId="2029DE70" w14:textId="77777777" w:rsidR="000D4744" w:rsidRPr="00406DA2" w:rsidRDefault="000D4744" w:rsidP="00834A4D">
    <w:pPr>
      <w:pStyle w:val="Header"/>
      <w:ind w:left="-540"/>
      <w:rPr>
        <w:rFonts w:ascii="Felix Titling" w:hAnsi="Felix Titling"/>
        <w:b/>
        <w:smallCaps/>
        <w:color w:val="0000FF"/>
        <w:sz w:val="22"/>
        <w:szCs w:val="22"/>
      </w:rPr>
    </w:pPr>
    <w:r w:rsidRPr="00406DA2">
      <w:rPr>
        <w:rFonts w:ascii="Felix Titling" w:hAnsi="Felix Titling"/>
        <w:b/>
        <w:smallCaps/>
        <w:color w:val="0000FF"/>
        <w:sz w:val="22"/>
        <w:szCs w:val="22"/>
      </w:rPr>
      <w:t>Robert F. McCullough, Jr.</w:t>
    </w:r>
  </w:p>
  <w:p w14:paraId="01474097" w14:textId="77777777" w:rsidR="000D4744" w:rsidRPr="005F2B4A" w:rsidRDefault="000D4744" w:rsidP="00834A4D">
    <w:pPr>
      <w:pStyle w:val="Header"/>
      <w:ind w:left="-540"/>
      <w:rPr>
        <w:rFonts w:ascii="Felix Titling" w:hAnsi="Felix Titling"/>
        <w:b/>
        <w:smallCaps/>
        <w:sz w:val="36"/>
        <w:szCs w:val="34"/>
      </w:rPr>
    </w:pPr>
    <w:r>
      <w:rPr>
        <w:rFonts w:ascii="Felix Titling" w:hAnsi="Felix Titling"/>
        <w:b/>
        <w:smallCaps/>
        <w:color w:val="0000FF"/>
        <w:sz w:val="18"/>
        <w:szCs w:val="18"/>
      </w:rPr>
      <w:t>Principal</w:t>
    </w:r>
  </w:p>
  <w:p w14:paraId="25858DED" w14:textId="77777777" w:rsidR="000D4744" w:rsidRDefault="000D4744" w:rsidP="00834A4D">
    <w:pPr>
      <w:pStyle w:val="Header"/>
    </w:pPr>
  </w:p>
  <w:p w14:paraId="0FA28D9D" w14:textId="77777777" w:rsidR="000D4744" w:rsidRDefault="000D4744" w:rsidP="00834A4D">
    <w:pPr>
      <w:pStyle w:val="Header"/>
      <w:tabs>
        <w:tab w:val="clear" w:pos="4320"/>
        <w:tab w:val="clear" w:pos="8640"/>
        <w:tab w:val="left" w:pos="1368"/>
      </w:tabs>
    </w:pPr>
  </w:p>
  <w:p w14:paraId="6A1F7276" w14:textId="77777777" w:rsidR="000D4744" w:rsidRDefault="000D47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A13B0E"/>
    <w:multiLevelType w:val="hybridMultilevel"/>
    <w:tmpl w:val="DF66CA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7C6FA4"/>
    <w:multiLevelType w:val="hybridMultilevel"/>
    <w:tmpl w:val="C5D4CA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3456BD"/>
    <w:multiLevelType w:val="multilevel"/>
    <w:tmpl w:val="98D4788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20825D33"/>
    <w:multiLevelType w:val="multilevel"/>
    <w:tmpl w:val="7784898A"/>
    <w:lvl w:ilvl="0">
      <w:start w:val="1"/>
      <w:numFmt w:val="upperRoman"/>
      <w:pStyle w:val="Heading1"/>
      <w:lvlText w:val="%1."/>
      <w:lvlJc w:val="left"/>
      <w:pPr>
        <w:tabs>
          <w:tab w:val="num" w:pos="360"/>
        </w:tabs>
        <w:ind w:left="360" w:hanging="360"/>
      </w:pPr>
      <w:rPr>
        <w:rFonts w:hint="default"/>
      </w:rPr>
    </w:lvl>
    <w:lvl w:ilvl="1">
      <w:start w:val="1"/>
      <w:numFmt w:val="upperLetter"/>
      <w:pStyle w:val="Heading2"/>
      <w:lvlText w:val="%2)"/>
      <w:lvlJc w:val="left"/>
      <w:pPr>
        <w:tabs>
          <w:tab w:val="num" w:pos="720"/>
        </w:tabs>
        <w:ind w:left="720" w:hanging="360"/>
      </w:pPr>
      <w:rPr>
        <w:rFonts w:hint="default"/>
      </w:rPr>
    </w:lvl>
    <w:lvl w:ilvl="2">
      <w:start w:val="1"/>
      <w:numFmt w:val="lowerRoman"/>
      <w:pStyle w:val="Heading3"/>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44D5BF4"/>
    <w:multiLevelType w:val="hybridMultilevel"/>
    <w:tmpl w:val="EC8416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518309A"/>
    <w:multiLevelType w:val="hybridMultilevel"/>
    <w:tmpl w:val="C81C60F6"/>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C90108A"/>
    <w:multiLevelType w:val="hybridMultilevel"/>
    <w:tmpl w:val="17CA10C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E42670"/>
    <w:multiLevelType w:val="hybridMultilevel"/>
    <w:tmpl w:val="6D109B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1A7555E"/>
    <w:multiLevelType w:val="hybridMultilevel"/>
    <w:tmpl w:val="E11CAB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5"/>
  </w:num>
  <w:num w:numId="5">
    <w:abstractNumId w:val="2"/>
  </w:num>
  <w:num w:numId="6">
    <w:abstractNumId w:val="4"/>
  </w:num>
  <w:num w:numId="7">
    <w:abstractNumId w:val="7"/>
  </w:num>
  <w:num w:numId="8">
    <w:abstractNumId w:val="0"/>
  </w:num>
  <w:num w:numId="9">
    <w:abstractNumId w:val="8"/>
  </w:num>
  <w:num w:numId="10">
    <w:abstractNumId w:val="6"/>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33"/>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144"/>
  <w:doNotHyphenateCap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7119"/>
    <w:rsid w:val="000027EA"/>
    <w:rsid w:val="00002A04"/>
    <w:rsid w:val="0001243F"/>
    <w:rsid w:val="0001441B"/>
    <w:rsid w:val="0001460D"/>
    <w:rsid w:val="000149EA"/>
    <w:rsid w:val="00014EC8"/>
    <w:rsid w:val="0001612B"/>
    <w:rsid w:val="0002703E"/>
    <w:rsid w:val="0002722C"/>
    <w:rsid w:val="00027E1C"/>
    <w:rsid w:val="00034145"/>
    <w:rsid w:val="0004218E"/>
    <w:rsid w:val="00043E93"/>
    <w:rsid w:val="00044BFE"/>
    <w:rsid w:val="00053576"/>
    <w:rsid w:val="00054C8C"/>
    <w:rsid w:val="000610DA"/>
    <w:rsid w:val="00062B28"/>
    <w:rsid w:val="00064730"/>
    <w:rsid w:val="00066EB5"/>
    <w:rsid w:val="00072DAE"/>
    <w:rsid w:val="000822B6"/>
    <w:rsid w:val="00082697"/>
    <w:rsid w:val="00082CBB"/>
    <w:rsid w:val="00083794"/>
    <w:rsid w:val="00083B30"/>
    <w:rsid w:val="00084C60"/>
    <w:rsid w:val="0008594F"/>
    <w:rsid w:val="00094E11"/>
    <w:rsid w:val="00097AD1"/>
    <w:rsid w:val="000A419F"/>
    <w:rsid w:val="000A42BC"/>
    <w:rsid w:val="000A7B98"/>
    <w:rsid w:val="000B0292"/>
    <w:rsid w:val="000B3F67"/>
    <w:rsid w:val="000B506C"/>
    <w:rsid w:val="000C0A70"/>
    <w:rsid w:val="000C30EF"/>
    <w:rsid w:val="000D32EB"/>
    <w:rsid w:val="000D4744"/>
    <w:rsid w:val="000D77B5"/>
    <w:rsid w:val="000D7AC1"/>
    <w:rsid w:val="000E0E57"/>
    <w:rsid w:val="000E5335"/>
    <w:rsid w:val="000F368E"/>
    <w:rsid w:val="000F36CD"/>
    <w:rsid w:val="000F5E45"/>
    <w:rsid w:val="0010437E"/>
    <w:rsid w:val="00105613"/>
    <w:rsid w:val="0010618E"/>
    <w:rsid w:val="001143A6"/>
    <w:rsid w:val="00117E8D"/>
    <w:rsid w:val="00120779"/>
    <w:rsid w:val="00121561"/>
    <w:rsid w:val="00123952"/>
    <w:rsid w:val="0012482C"/>
    <w:rsid w:val="001251BA"/>
    <w:rsid w:val="001337EC"/>
    <w:rsid w:val="001365F2"/>
    <w:rsid w:val="001370BE"/>
    <w:rsid w:val="00141C0E"/>
    <w:rsid w:val="00141CF6"/>
    <w:rsid w:val="00144334"/>
    <w:rsid w:val="001456F9"/>
    <w:rsid w:val="0015295E"/>
    <w:rsid w:val="001555C8"/>
    <w:rsid w:val="00156424"/>
    <w:rsid w:val="00156589"/>
    <w:rsid w:val="00157CB5"/>
    <w:rsid w:val="001618C7"/>
    <w:rsid w:val="00162A4D"/>
    <w:rsid w:val="001666FD"/>
    <w:rsid w:val="00167307"/>
    <w:rsid w:val="00170D68"/>
    <w:rsid w:val="00171615"/>
    <w:rsid w:val="001742A4"/>
    <w:rsid w:val="0017715F"/>
    <w:rsid w:val="001806F9"/>
    <w:rsid w:val="0019349D"/>
    <w:rsid w:val="0019764E"/>
    <w:rsid w:val="001A2422"/>
    <w:rsid w:val="001A378C"/>
    <w:rsid w:val="001B1343"/>
    <w:rsid w:val="001B36E0"/>
    <w:rsid w:val="001C08D3"/>
    <w:rsid w:val="001C72CF"/>
    <w:rsid w:val="001D12FD"/>
    <w:rsid w:val="001D3428"/>
    <w:rsid w:val="001E2E84"/>
    <w:rsid w:val="001F03EF"/>
    <w:rsid w:val="001F0A85"/>
    <w:rsid w:val="001F2591"/>
    <w:rsid w:val="001F318C"/>
    <w:rsid w:val="001F6B3A"/>
    <w:rsid w:val="00200245"/>
    <w:rsid w:val="002027A4"/>
    <w:rsid w:val="00203385"/>
    <w:rsid w:val="002054E0"/>
    <w:rsid w:val="0020575A"/>
    <w:rsid w:val="00211D2C"/>
    <w:rsid w:val="002176B3"/>
    <w:rsid w:val="00217E17"/>
    <w:rsid w:val="00220B6C"/>
    <w:rsid w:val="00227485"/>
    <w:rsid w:val="00230BC5"/>
    <w:rsid w:val="002343E5"/>
    <w:rsid w:val="00234406"/>
    <w:rsid w:val="00236245"/>
    <w:rsid w:val="00243B50"/>
    <w:rsid w:val="00243F6D"/>
    <w:rsid w:val="00244701"/>
    <w:rsid w:val="0025266F"/>
    <w:rsid w:val="00252D98"/>
    <w:rsid w:val="00253782"/>
    <w:rsid w:val="0027139F"/>
    <w:rsid w:val="002753BB"/>
    <w:rsid w:val="002765D9"/>
    <w:rsid w:val="0028330C"/>
    <w:rsid w:val="00284CA9"/>
    <w:rsid w:val="00285B2E"/>
    <w:rsid w:val="002905E5"/>
    <w:rsid w:val="00293DEA"/>
    <w:rsid w:val="002A0C00"/>
    <w:rsid w:val="002A1546"/>
    <w:rsid w:val="002A2ECD"/>
    <w:rsid w:val="002A55F9"/>
    <w:rsid w:val="002A5E6E"/>
    <w:rsid w:val="002A6BEA"/>
    <w:rsid w:val="002A7D48"/>
    <w:rsid w:val="002B409F"/>
    <w:rsid w:val="002B661C"/>
    <w:rsid w:val="002B7119"/>
    <w:rsid w:val="002C42CC"/>
    <w:rsid w:val="002C53C4"/>
    <w:rsid w:val="002C62ED"/>
    <w:rsid w:val="002C6725"/>
    <w:rsid w:val="002D1111"/>
    <w:rsid w:val="002E17E6"/>
    <w:rsid w:val="002E3511"/>
    <w:rsid w:val="002E71AB"/>
    <w:rsid w:val="002F2906"/>
    <w:rsid w:val="002F3461"/>
    <w:rsid w:val="002F42C1"/>
    <w:rsid w:val="002F6B6F"/>
    <w:rsid w:val="0030155C"/>
    <w:rsid w:val="0030265E"/>
    <w:rsid w:val="00303424"/>
    <w:rsid w:val="00303ACA"/>
    <w:rsid w:val="00306BF5"/>
    <w:rsid w:val="00316290"/>
    <w:rsid w:val="003167C4"/>
    <w:rsid w:val="00322535"/>
    <w:rsid w:val="00322FE0"/>
    <w:rsid w:val="003279D6"/>
    <w:rsid w:val="00327CEE"/>
    <w:rsid w:val="00334806"/>
    <w:rsid w:val="0034284A"/>
    <w:rsid w:val="00344B62"/>
    <w:rsid w:val="00345A4F"/>
    <w:rsid w:val="003515AA"/>
    <w:rsid w:val="003521B8"/>
    <w:rsid w:val="00352884"/>
    <w:rsid w:val="00354B1F"/>
    <w:rsid w:val="00355221"/>
    <w:rsid w:val="003572BC"/>
    <w:rsid w:val="0035732B"/>
    <w:rsid w:val="0036247A"/>
    <w:rsid w:val="00363B17"/>
    <w:rsid w:val="003650D4"/>
    <w:rsid w:val="00373386"/>
    <w:rsid w:val="003739CA"/>
    <w:rsid w:val="0037501B"/>
    <w:rsid w:val="00375165"/>
    <w:rsid w:val="00381F08"/>
    <w:rsid w:val="0038237B"/>
    <w:rsid w:val="00390483"/>
    <w:rsid w:val="00390767"/>
    <w:rsid w:val="0039328C"/>
    <w:rsid w:val="0039378F"/>
    <w:rsid w:val="003A00AA"/>
    <w:rsid w:val="003A0AD7"/>
    <w:rsid w:val="003A4C4A"/>
    <w:rsid w:val="003A5EAD"/>
    <w:rsid w:val="003A62F9"/>
    <w:rsid w:val="003B265F"/>
    <w:rsid w:val="003B282A"/>
    <w:rsid w:val="003B3545"/>
    <w:rsid w:val="003B3668"/>
    <w:rsid w:val="003B4CE4"/>
    <w:rsid w:val="003B669B"/>
    <w:rsid w:val="003B7504"/>
    <w:rsid w:val="003C5622"/>
    <w:rsid w:val="003D2788"/>
    <w:rsid w:val="003E051A"/>
    <w:rsid w:val="003F5ABA"/>
    <w:rsid w:val="00400D4E"/>
    <w:rsid w:val="004010C5"/>
    <w:rsid w:val="004030B2"/>
    <w:rsid w:val="00403E7C"/>
    <w:rsid w:val="0041237A"/>
    <w:rsid w:val="00412BE4"/>
    <w:rsid w:val="00414B98"/>
    <w:rsid w:val="00425936"/>
    <w:rsid w:val="00425EA3"/>
    <w:rsid w:val="00431876"/>
    <w:rsid w:val="004320D4"/>
    <w:rsid w:val="00436052"/>
    <w:rsid w:val="00436397"/>
    <w:rsid w:val="00440509"/>
    <w:rsid w:val="004411DD"/>
    <w:rsid w:val="00441BB0"/>
    <w:rsid w:val="00442480"/>
    <w:rsid w:val="0045068A"/>
    <w:rsid w:val="004511E2"/>
    <w:rsid w:val="0046034C"/>
    <w:rsid w:val="00460F69"/>
    <w:rsid w:val="00466ACC"/>
    <w:rsid w:val="00471E28"/>
    <w:rsid w:val="00472F8F"/>
    <w:rsid w:val="00474EF9"/>
    <w:rsid w:val="004755F2"/>
    <w:rsid w:val="00480421"/>
    <w:rsid w:val="00486EB1"/>
    <w:rsid w:val="004903ED"/>
    <w:rsid w:val="0049219D"/>
    <w:rsid w:val="00492856"/>
    <w:rsid w:val="00492C57"/>
    <w:rsid w:val="00496384"/>
    <w:rsid w:val="00496B94"/>
    <w:rsid w:val="00497F31"/>
    <w:rsid w:val="004A077E"/>
    <w:rsid w:val="004A14E4"/>
    <w:rsid w:val="004B0B71"/>
    <w:rsid w:val="004B0FE4"/>
    <w:rsid w:val="004B2397"/>
    <w:rsid w:val="004B4CB6"/>
    <w:rsid w:val="004B67CE"/>
    <w:rsid w:val="004C2293"/>
    <w:rsid w:val="004C39D9"/>
    <w:rsid w:val="004C4789"/>
    <w:rsid w:val="004C57DC"/>
    <w:rsid w:val="004C717C"/>
    <w:rsid w:val="004D083C"/>
    <w:rsid w:val="004D1F02"/>
    <w:rsid w:val="004D61D4"/>
    <w:rsid w:val="004D62E7"/>
    <w:rsid w:val="004D67B2"/>
    <w:rsid w:val="004E0B81"/>
    <w:rsid w:val="004E3372"/>
    <w:rsid w:val="004E6A7D"/>
    <w:rsid w:val="004E72A0"/>
    <w:rsid w:val="004F3349"/>
    <w:rsid w:val="004F74AF"/>
    <w:rsid w:val="0050086D"/>
    <w:rsid w:val="00502894"/>
    <w:rsid w:val="005110C5"/>
    <w:rsid w:val="005123BC"/>
    <w:rsid w:val="005229A8"/>
    <w:rsid w:val="005306D2"/>
    <w:rsid w:val="00532F68"/>
    <w:rsid w:val="00533DE4"/>
    <w:rsid w:val="005367BD"/>
    <w:rsid w:val="00537B56"/>
    <w:rsid w:val="005467E9"/>
    <w:rsid w:val="00551464"/>
    <w:rsid w:val="0055209C"/>
    <w:rsid w:val="00554410"/>
    <w:rsid w:val="00555D71"/>
    <w:rsid w:val="005564B3"/>
    <w:rsid w:val="00561C6B"/>
    <w:rsid w:val="0056329B"/>
    <w:rsid w:val="00563348"/>
    <w:rsid w:val="00563C80"/>
    <w:rsid w:val="0056621D"/>
    <w:rsid w:val="005672B2"/>
    <w:rsid w:val="005878F1"/>
    <w:rsid w:val="00591E57"/>
    <w:rsid w:val="00596730"/>
    <w:rsid w:val="005A1D3A"/>
    <w:rsid w:val="005B350A"/>
    <w:rsid w:val="005B73B9"/>
    <w:rsid w:val="005C1488"/>
    <w:rsid w:val="005C221A"/>
    <w:rsid w:val="005C6AB0"/>
    <w:rsid w:val="005D0F41"/>
    <w:rsid w:val="005D1DB8"/>
    <w:rsid w:val="005D28E2"/>
    <w:rsid w:val="005D64CC"/>
    <w:rsid w:val="005E3F13"/>
    <w:rsid w:val="005E4278"/>
    <w:rsid w:val="005F036C"/>
    <w:rsid w:val="005F1E90"/>
    <w:rsid w:val="005F4B38"/>
    <w:rsid w:val="006001CB"/>
    <w:rsid w:val="00600F3B"/>
    <w:rsid w:val="00601974"/>
    <w:rsid w:val="00602F87"/>
    <w:rsid w:val="0060479C"/>
    <w:rsid w:val="00610E11"/>
    <w:rsid w:val="00612D76"/>
    <w:rsid w:val="00614342"/>
    <w:rsid w:val="006204BB"/>
    <w:rsid w:val="006231BA"/>
    <w:rsid w:val="00623DC2"/>
    <w:rsid w:val="00625A61"/>
    <w:rsid w:val="00625CEC"/>
    <w:rsid w:val="00626E99"/>
    <w:rsid w:val="0063016E"/>
    <w:rsid w:val="006361BF"/>
    <w:rsid w:val="00645C2D"/>
    <w:rsid w:val="006530EE"/>
    <w:rsid w:val="006545B1"/>
    <w:rsid w:val="00660E3A"/>
    <w:rsid w:val="006633C5"/>
    <w:rsid w:val="006648DD"/>
    <w:rsid w:val="00666063"/>
    <w:rsid w:val="006677B8"/>
    <w:rsid w:val="006740CC"/>
    <w:rsid w:val="00675204"/>
    <w:rsid w:val="00677A1A"/>
    <w:rsid w:val="00680567"/>
    <w:rsid w:val="006828F9"/>
    <w:rsid w:val="00682A5C"/>
    <w:rsid w:val="0068307F"/>
    <w:rsid w:val="00686AED"/>
    <w:rsid w:val="00690F26"/>
    <w:rsid w:val="00694559"/>
    <w:rsid w:val="00695105"/>
    <w:rsid w:val="00695254"/>
    <w:rsid w:val="006977F8"/>
    <w:rsid w:val="00697F80"/>
    <w:rsid w:val="006A0F33"/>
    <w:rsid w:val="006A1E3D"/>
    <w:rsid w:val="006A7057"/>
    <w:rsid w:val="006B3836"/>
    <w:rsid w:val="006B4319"/>
    <w:rsid w:val="006B6446"/>
    <w:rsid w:val="006C4A3E"/>
    <w:rsid w:val="006C6AAE"/>
    <w:rsid w:val="006D1D92"/>
    <w:rsid w:val="006D2AE4"/>
    <w:rsid w:val="006D44D7"/>
    <w:rsid w:val="006D6237"/>
    <w:rsid w:val="006D658E"/>
    <w:rsid w:val="006D7B93"/>
    <w:rsid w:val="006E0F9A"/>
    <w:rsid w:val="006E2ACE"/>
    <w:rsid w:val="006E3DF5"/>
    <w:rsid w:val="006E47AC"/>
    <w:rsid w:val="006E6F82"/>
    <w:rsid w:val="006F0008"/>
    <w:rsid w:val="006F308F"/>
    <w:rsid w:val="006F5AC4"/>
    <w:rsid w:val="006F72E4"/>
    <w:rsid w:val="0071007F"/>
    <w:rsid w:val="007132DB"/>
    <w:rsid w:val="00713A18"/>
    <w:rsid w:val="007169BC"/>
    <w:rsid w:val="0071790A"/>
    <w:rsid w:val="00721697"/>
    <w:rsid w:val="00722EA3"/>
    <w:rsid w:val="00726F78"/>
    <w:rsid w:val="007318E7"/>
    <w:rsid w:val="007321DF"/>
    <w:rsid w:val="00734DD9"/>
    <w:rsid w:val="00735AE6"/>
    <w:rsid w:val="00741608"/>
    <w:rsid w:val="00744B17"/>
    <w:rsid w:val="00750A75"/>
    <w:rsid w:val="00750FDD"/>
    <w:rsid w:val="00760302"/>
    <w:rsid w:val="00761C46"/>
    <w:rsid w:val="007623E6"/>
    <w:rsid w:val="0076366C"/>
    <w:rsid w:val="00765563"/>
    <w:rsid w:val="00767627"/>
    <w:rsid w:val="00767AAA"/>
    <w:rsid w:val="007718AA"/>
    <w:rsid w:val="00774B50"/>
    <w:rsid w:val="00777344"/>
    <w:rsid w:val="00786C5F"/>
    <w:rsid w:val="007901D6"/>
    <w:rsid w:val="00790FBD"/>
    <w:rsid w:val="00791875"/>
    <w:rsid w:val="007938BE"/>
    <w:rsid w:val="0079580E"/>
    <w:rsid w:val="007A40F2"/>
    <w:rsid w:val="007A5AA4"/>
    <w:rsid w:val="007B113D"/>
    <w:rsid w:val="007B1428"/>
    <w:rsid w:val="007B23CC"/>
    <w:rsid w:val="007B58F0"/>
    <w:rsid w:val="007B6C83"/>
    <w:rsid w:val="007C0873"/>
    <w:rsid w:val="007C31A3"/>
    <w:rsid w:val="007C3EF3"/>
    <w:rsid w:val="007C6DD3"/>
    <w:rsid w:val="007D108F"/>
    <w:rsid w:val="007D2912"/>
    <w:rsid w:val="007D48F9"/>
    <w:rsid w:val="007E0D9D"/>
    <w:rsid w:val="007E13F2"/>
    <w:rsid w:val="007E3274"/>
    <w:rsid w:val="007E4B22"/>
    <w:rsid w:val="007F314E"/>
    <w:rsid w:val="007F350B"/>
    <w:rsid w:val="007F4490"/>
    <w:rsid w:val="007F4A5C"/>
    <w:rsid w:val="00800420"/>
    <w:rsid w:val="00800878"/>
    <w:rsid w:val="00802E81"/>
    <w:rsid w:val="00805F72"/>
    <w:rsid w:val="00806B21"/>
    <w:rsid w:val="00807031"/>
    <w:rsid w:val="00810A02"/>
    <w:rsid w:val="00810D81"/>
    <w:rsid w:val="00811846"/>
    <w:rsid w:val="0081760C"/>
    <w:rsid w:val="00821671"/>
    <w:rsid w:val="00830D77"/>
    <w:rsid w:val="008322DC"/>
    <w:rsid w:val="00832F6F"/>
    <w:rsid w:val="008344AB"/>
    <w:rsid w:val="00834A4D"/>
    <w:rsid w:val="00835D58"/>
    <w:rsid w:val="00841022"/>
    <w:rsid w:val="00844577"/>
    <w:rsid w:val="008452C6"/>
    <w:rsid w:val="008453D8"/>
    <w:rsid w:val="008475C8"/>
    <w:rsid w:val="00852982"/>
    <w:rsid w:val="00855044"/>
    <w:rsid w:val="00856E3A"/>
    <w:rsid w:val="00856F18"/>
    <w:rsid w:val="00857E05"/>
    <w:rsid w:val="00861741"/>
    <w:rsid w:val="008618E0"/>
    <w:rsid w:val="008730EA"/>
    <w:rsid w:val="008772B9"/>
    <w:rsid w:val="00886532"/>
    <w:rsid w:val="00886E7D"/>
    <w:rsid w:val="00890989"/>
    <w:rsid w:val="008926C5"/>
    <w:rsid w:val="00892DF7"/>
    <w:rsid w:val="008A33DA"/>
    <w:rsid w:val="008A4F9C"/>
    <w:rsid w:val="008B0521"/>
    <w:rsid w:val="008B2DAC"/>
    <w:rsid w:val="008B5651"/>
    <w:rsid w:val="008D1329"/>
    <w:rsid w:val="008D413F"/>
    <w:rsid w:val="008D49F9"/>
    <w:rsid w:val="008D7FC4"/>
    <w:rsid w:val="008E5125"/>
    <w:rsid w:val="008E55DA"/>
    <w:rsid w:val="008F3764"/>
    <w:rsid w:val="008F4628"/>
    <w:rsid w:val="008F5192"/>
    <w:rsid w:val="00910E1D"/>
    <w:rsid w:val="00913EDC"/>
    <w:rsid w:val="00917B46"/>
    <w:rsid w:val="00923001"/>
    <w:rsid w:val="009243E7"/>
    <w:rsid w:val="00924884"/>
    <w:rsid w:val="0093027A"/>
    <w:rsid w:val="00930A57"/>
    <w:rsid w:val="00934B84"/>
    <w:rsid w:val="0094657C"/>
    <w:rsid w:val="0095422D"/>
    <w:rsid w:val="009558B7"/>
    <w:rsid w:val="00964EDF"/>
    <w:rsid w:val="00966D8E"/>
    <w:rsid w:val="009672BA"/>
    <w:rsid w:val="009701A5"/>
    <w:rsid w:val="009714ED"/>
    <w:rsid w:val="00980773"/>
    <w:rsid w:val="00986536"/>
    <w:rsid w:val="00986605"/>
    <w:rsid w:val="00986B3A"/>
    <w:rsid w:val="00991FCF"/>
    <w:rsid w:val="00997572"/>
    <w:rsid w:val="009A2194"/>
    <w:rsid w:val="009A294C"/>
    <w:rsid w:val="009A3DFD"/>
    <w:rsid w:val="009B075D"/>
    <w:rsid w:val="009B0D92"/>
    <w:rsid w:val="009B242E"/>
    <w:rsid w:val="009B27B7"/>
    <w:rsid w:val="009B2A33"/>
    <w:rsid w:val="009C4A90"/>
    <w:rsid w:val="009C786E"/>
    <w:rsid w:val="009C7D52"/>
    <w:rsid w:val="009C7FF1"/>
    <w:rsid w:val="009D21D2"/>
    <w:rsid w:val="009D38B2"/>
    <w:rsid w:val="009D77E9"/>
    <w:rsid w:val="009E5196"/>
    <w:rsid w:val="009F02A4"/>
    <w:rsid w:val="009F1B80"/>
    <w:rsid w:val="009F3028"/>
    <w:rsid w:val="00A0046E"/>
    <w:rsid w:val="00A008C8"/>
    <w:rsid w:val="00A062B9"/>
    <w:rsid w:val="00A11457"/>
    <w:rsid w:val="00A15673"/>
    <w:rsid w:val="00A15D11"/>
    <w:rsid w:val="00A20302"/>
    <w:rsid w:val="00A23BFB"/>
    <w:rsid w:val="00A25B82"/>
    <w:rsid w:val="00A37EC0"/>
    <w:rsid w:val="00A401AA"/>
    <w:rsid w:val="00A45507"/>
    <w:rsid w:val="00A473A5"/>
    <w:rsid w:val="00A57821"/>
    <w:rsid w:val="00A57E09"/>
    <w:rsid w:val="00A6300D"/>
    <w:rsid w:val="00A63820"/>
    <w:rsid w:val="00A7099A"/>
    <w:rsid w:val="00A71947"/>
    <w:rsid w:val="00A727B1"/>
    <w:rsid w:val="00A74B4E"/>
    <w:rsid w:val="00A831E4"/>
    <w:rsid w:val="00A849CD"/>
    <w:rsid w:val="00A858EA"/>
    <w:rsid w:val="00A8697A"/>
    <w:rsid w:val="00A87838"/>
    <w:rsid w:val="00A94E8A"/>
    <w:rsid w:val="00AA0156"/>
    <w:rsid w:val="00AA2E47"/>
    <w:rsid w:val="00AA4429"/>
    <w:rsid w:val="00AA6CF6"/>
    <w:rsid w:val="00AA7360"/>
    <w:rsid w:val="00AB0FFB"/>
    <w:rsid w:val="00AB1AAF"/>
    <w:rsid w:val="00AB2456"/>
    <w:rsid w:val="00AB3407"/>
    <w:rsid w:val="00AB349C"/>
    <w:rsid w:val="00AB4057"/>
    <w:rsid w:val="00AB4B56"/>
    <w:rsid w:val="00AB5F42"/>
    <w:rsid w:val="00AB6871"/>
    <w:rsid w:val="00AC63D8"/>
    <w:rsid w:val="00AD23BA"/>
    <w:rsid w:val="00AE0112"/>
    <w:rsid w:val="00AE0B40"/>
    <w:rsid w:val="00AE2200"/>
    <w:rsid w:val="00AE32DD"/>
    <w:rsid w:val="00AE5702"/>
    <w:rsid w:val="00AE5D4E"/>
    <w:rsid w:val="00AE64C1"/>
    <w:rsid w:val="00AF16A7"/>
    <w:rsid w:val="00AF2513"/>
    <w:rsid w:val="00B01FD6"/>
    <w:rsid w:val="00B02BED"/>
    <w:rsid w:val="00B0471F"/>
    <w:rsid w:val="00B13553"/>
    <w:rsid w:val="00B13DA7"/>
    <w:rsid w:val="00B143D3"/>
    <w:rsid w:val="00B14D51"/>
    <w:rsid w:val="00B16AAF"/>
    <w:rsid w:val="00B16F46"/>
    <w:rsid w:val="00B20EDD"/>
    <w:rsid w:val="00B22575"/>
    <w:rsid w:val="00B27CA9"/>
    <w:rsid w:val="00B42AA6"/>
    <w:rsid w:val="00B4577E"/>
    <w:rsid w:val="00B52283"/>
    <w:rsid w:val="00B52E97"/>
    <w:rsid w:val="00B64646"/>
    <w:rsid w:val="00B648D2"/>
    <w:rsid w:val="00B728EB"/>
    <w:rsid w:val="00B7478A"/>
    <w:rsid w:val="00B77B03"/>
    <w:rsid w:val="00B80939"/>
    <w:rsid w:val="00B829B2"/>
    <w:rsid w:val="00B85B2B"/>
    <w:rsid w:val="00B92574"/>
    <w:rsid w:val="00B9269D"/>
    <w:rsid w:val="00B92F6E"/>
    <w:rsid w:val="00B93521"/>
    <w:rsid w:val="00BA181D"/>
    <w:rsid w:val="00BA7156"/>
    <w:rsid w:val="00BC2E33"/>
    <w:rsid w:val="00BC477C"/>
    <w:rsid w:val="00BD0CE7"/>
    <w:rsid w:val="00BD2558"/>
    <w:rsid w:val="00BF0718"/>
    <w:rsid w:val="00BF1034"/>
    <w:rsid w:val="00BF2B2F"/>
    <w:rsid w:val="00BF338A"/>
    <w:rsid w:val="00BF3440"/>
    <w:rsid w:val="00C0337B"/>
    <w:rsid w:val="00C06634"/>
    <w:rsid w:val="00C1451D"/>
    <w:rsid w:val="00C15EA0"/>
    <w:rsid w:val="00C17B20"/>
    <w:rsid w:val="00C17C72"/>
    <w:rsid w:val="00C21DA2"/>
    <w:rsid w:val="00C23556"/>
    <w:rsid w:val="00C24A57"/>
    <w:rsid w:val="00C34590"/>
    <w:rsid w:val="00C40167"/>
    <w:rsid w:val="00C404D7"/>
    <w:rsid w:val="00C42A01"/>
    <w:rsid w:val="00C42F83"/>
    <w:rsid w:val="00C4344A"/>
    <w:rsid w:val="00C43FE2"/>
    <w:rsid w:val="00C471C4"/>
    <w:rsid w:val="00C47D28"/>
    <w:rsid w:val="00C51181"/>
    <w:rsid w:val="00C51CC0"/>
    <w:rsid w:val="00C53ADE"/>
    <w:rsid w:val="00C57D7C"/>
    <w:rsid w:val="00C609D7"/>
    <w:rsid w:val="00C61DF0"/>
    <w:rsid w:val="00C66D1F"/>
    <w:rsid w:val="00C735AC"/>
    <w:rsid w:val="00C7480A"/>
    <w:rsid w:val="00C80090"/>
    <w:rsid w:val="00C84F34"/>
    <w:rsid w:val="00C87F59"/>
    <w:rsid w:val="00C9191F"/>
    <w:rsid w:val="00C92FDF"/>
    <w:rsid w:val="00C95A98"/>
    <w:rsid w:val="00C964C1"/>
    <w:rsid w:val="00CA1963"/>
    <w:rsid w:val="00CA3342"/>
    <w:rsid w:val="00CB11A3"/>
    <w:rsid w:val="00CC32CF"/>
    <w:rsid w:val="00CC5263"/>
    <w:rsid w:val="00CC77E7"/>
    <w:rsid w:val="00CD2D37"/>
    <w:rsid w:val="00CD735C"/>
    <w:rsid w:val="00CE0BDE"/>
    <w:rsid w:val="00CE1E59"/>
    <w:rsid w:val="00CE4862"/>
    <w:rsid w:val="00CE4C87"/>
    <w:rsid w:val="00CE616A"/>
    <w:rsid w:val="00CF1640"/>
    <w:rsid w:val="00CF31E4"/>
    <w:rsid w:val="00D02639"/>
    <w:rsid w:val="00D03078"/>
    <w:rsid w:val="00D077E0"/>
    <w:rsid w:val="00D10D58"/>
    <w:rsid w:val="00D12670"/>
    <w:rsid w:val="00D13120"/>
    <w:rsid w:val="00D157B0"/>
    <w:rsid w:val="00D2716A"/>
    <w:rsid w:val="00D272DD"/>
    <w:rsid w:val="00D34997"/>
    <w:rsid w:val="00D44E39"/>
    <w:rsid w:val="00D4621B"/>
    <w:rsid w:val="00D52138"/>
    <w:rsid w:val="00D56245"/>
    <w:rsid w:val="00D64050"/>
    <w:rsid w:val="00D64AD7"/>
    <w:rsid w:val="00D732F5"/>
    <w:rsid w:val="00D75BAC"/>
    <w:rsid w:val="00D75C9C"/>
    <w:rsid w:val="00D766EB"/>
    <w:rsid w:val="00D771D0"/>
    <w:rsid w:val="00D87D69"/>
    <w:rsid w:val="00D9082A"/>
    <w:rsid w:val="00D93604"/>
    <w:rsid w:val="00D9454C"/>
    <w:rsid w:val="00DA51C8"/>
    <w:rsid w:val="00DA7BB5"/>
    <w:rsid w:val="00DB0B21"/>
    <w:rsid w:val="00DB7923"/>
    <w:rsid w:val="00DD3AE1"/>
    <w:rsid w:val="00DD5F69"/>
    <w:rsid w:val="00DD70E5"/>
    <w:rsid w:val="00DE6014"/>
    <w:rsid w:val="00DE78BC"/>
    <w:rsid w:val="00DF2109"/>
    <w:rsid w:val="00DF413B"/>
    <w:rsid w:val="00DF50E0"/>
    <w:rsid w:val="00DF7DDC"/>
    <w:rsid w:val="00E02B9F"/>
    <w:rsid w:val="00E06185"/>
    <w:rsid w:val="00E06998"/>
    <w:rsid w:val="00E13729"/>
    <w:rsid w:val="00E16F0A"/>
    <w:rsid w:val="00E20DD9"/>
    <w:rsid w:val="00E22BCB"/>
    <w:rsid w:val="00E2312C"/>
    <w:rsid w:val="00E32677"/>
    <w:rsid w:val="00E351D8"/>
    <w:rsid w:val="00E357FA"/>
    <w:rsid w:val="00E418BE"/>
    <w:rsid w:val="00E47FAF"/>
    <w:rsid w:val="00E54FB1"/>
    <w:rsid w:val="00E554AE"/>
    <w:rsid w:val="00E600B3"/>
    <w:rsid w:val="00E63E19"/>
    <w:rsid w:val="00E7327A"/>
    <w:rsid w:val="00E74705"/>
    <w:rsid w:val="00E75516"/>
    <w:rsid w:val="00E83E3B"/>
    <w:rsid w:val="00E8419D"/>
    <w:rsid w:val="00E91A3E"/>
    <w:rsid w:val="00E950E8"/>
    <w:rsid w:val="00EA44B4"/>
    <w:rsid w:val="00EA590F"/>
    <w:rsid w:val="00EA5A39"/>
    <w:rsid w:val="00EA6C6C"/>
    <w:rsid w:val="00EA6C77"/>
    <w:rsid w:val="00EB122E"/>
    <w:rsid w:val="00EB3E76"/>
    <w:rsid w:val="00EB4FBC"/>
    <w:rsid w:val="00EB6D50"/>
    <w:rsid w:val="00EC099D"/>
    <w:rsid w:val="00EC0BA5"/>
    <w:rsid w:val="00EC1263"/>
    <w:rsid w:val="00EC7409"/>
    <w:rsid w:val="00ED7858"/>
    <w:rsid w:val="00EE1321"/>
    <w:rsid w:val="00EE24D9"/>
    <w:rsid w:val="00EE3771"/>
    <w:rsid w:val="00EE48BB"/>
    <w:rsid w:val="00EF3EA0"/>
    <w:rsid w:val="00EF4CAA"/>
    <w:rsid w:val="00F04793"/>
    <w:rsid w:val="00F156ED"/>
    <w:rsid w:val="00F17613"/>
    <w:rsid w:val="00F2512B"/>
    <w:rsid w:val="00F254D9"/>
    <w:rsid w:val="00F31517"/>
    <w:rsid w:val="00F3685E"/>
    <w:rsid w:val="00F406A2"/>
    <w:rsid w:val="00F418C8"/>
    <w:rsid w:val="00F41A30"/>
    <w:rsid w:val="00F4598D"/>
    <w:rsid w:val="00F46A1E"/>
    <w:rsid w:val="00F47E31"/>
    <w:rsid w:val="00F5573E"/>
    <w:rsid w:val="00F560D9"/>
    <w:rsid w:val="00F56713"/>
    <w:rsid w:val="00F64265"/>
    <w:rsid w:val="00F667DA"/>
    <w:rsid w:val="00F73057"/>
    <w:rsid w:val="00F809F3"/>
    <w:rsid w:val="00F810AE"/>
    <w:rsid w:val="00F835DA"/>
    <w:rsid w:val="00F91E28"/>
    <w:rsid w:val="00F972B2"/>
    <w:rsid w:val="00F97364"/>
    <w:rsid w:val="00FA39CD"/>
    <w:rsid w:val="00FA5AF2"/>
    <w:rsid w:val="00FB0B30"/>
    <w:rsid w:val="00FB101E"/>
    <w:rsid w:val="00FB27A5"/>
    <w:rsid w:val="00FC6AF1"/>
    <w:rsid w:val="00FC760C"/>
    <w:rsid w:val="00FE1D68"/>
    <w:rsid w:val="00FE52E6"/>
    <w:rsid w:val="00FF0D0C"/>
    <w:rsid w:val="00FF1CE9"/>
    <w:rsid w:val="00FF53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303FB5D5"/>
  <w15:docId w15:val="{4E01B602-C206-45B4-806D-AD8BE54681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27EA"/>
    <w:rPr>
      <w:sz w:val="24"/>
      <w:szCs w:val="24"/>
    </w:rPr>
  </w:style>
  <w:style w:type="paragraph" w:styleId="Heading1">
    <w:name w:val="heading 1"/>
    <w:basedOn w:val="Normal"/>
    <w:next w:val="Normal"/>
    <w:qFormat/>
    <w:rsid w:val="000027EA"/>
    <w:pPr>
      <w:keepNext/>
      <w:numPr>
        <w:numId w:val="3"/>
      </w:numPr>
      <w:spacing w:before="240" w:after="60"/>
      <w:outlineLvl w:val="0"/>
    </w:pPr>
    <w:rPr>
      <w:rFonts w:ascii="Arial" w:hAnsi="Arial" w:cs="Arial"/>
      <w:b/>
      <w:bCs/>
      <w:kern w:val="32"/>
      <w:sz w:val="32"/>
      <w:szCs w:val="32"/>
    </w:rPr>
  </w:style>
  <w:style w:type="paragraph" w:styleId="Heading2">
    <w:name w:val="heading 2"/>
    <w:basedOn w:val="Normal"/>
    <w:next w:val="Normal"/>
    <w:qFormat/>
    <w:rsid w:val="000027EA"/>
    <w:pPr>
      <w:keepNext/>
      <w:numPr>
        <w:ilvl w:val="1"/>
        <w:numId w:val="3"/>
      </w:numPr>
      <w:spacing w:before="240" w:after="60"/>
      <w:outlineLvl w:val="1"/>
    </w:pPr>
    <w:rPr>
      <w:rFonts w:ascii="Arial" w:hAnsi="Arial" w:cs="Arial"/>
      <w:b/>
      <w:bCs/>
      <w:i/>
      <w:iCs/>
      <w:sz w:val="28"/>
      <w:szCs w:val="28"/>
    </w:rPr>
  </w:style>
  <w:style w:type="paragraph" w:styleId="Heading3">
    <w:name w:val="heading 3"/>
    <w:basedOn w:val="Normal"/>
    <w:next w:val="Normal"/>
    <w:qFormat/>
    <w:rsid w:val="000027EA"/>
    <w:pPr>
      <w:keepNext/>
      <w:numPr>
        <w:ilvl w:val="2"/>
        <w:numId w:val="3"/>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raphic">
    <w:name w:val="Graphic"/>
    <w:basedOn w:val="Normal"/>
    <w:rsid w:val="000027EA"/>
    <w:pPr>
      <w:ind w:left="720"/>
      <w:jc w:val="center"/>
    </w:pPr>
    <w:rPr>
      <w:rFonts w:ascii="Arial" w:hAnsi="Arial" w:cs="Arial"/>
      <w:b/>
      <w:bCs/>
      <w:color w:val="000000"/>
      <w:sz w:val="20"/>
    </w:rPr>
  </w:style>
  <w:style w:type="paragraph" w:customStyle="1" w:styleId="AnswerFollowing">
    <w:name w:val="Answer Following"/>
    <w:basedOn w:val="Normal"/>
    <w:link w:val="AnswerFollowingChar"/>
    <w:autoRedefine/>
    <w:rsid w:val="000027EA"/>
    <w:pPr>
      <w:tabs>
        <w:tab w:val="left" w:pos="2520"/>
      </w:tabs>
      <w:spacing w:line="480" w:lineRule="auto"/>
      <w:ind w:firstLine="720"/>
      <w:jc w:val="both"/>
    </w:pPr>
    <w:rPr>
      <w:color w:val="000000"/>
    </w:rPr>
  </w:style>
  <w:style w:type="character" w:customStyle="1" w:styleId="AnswerFollowingChar">
    <w:name w:val="Answer Following Char"/>
    <w:basedOn w:val="DefaultParagraphFont"/>
    <w:link w:val="AnswerFollowing"/>
    <w:rsid w:val="000027EA"/>
    <w:rPr>
      <w:color w:val="000000"/>
      <w:sz w:val="24"/>
      <w:szCs w:val="24"/>
      <w:lang w:val="en-US" w:eastAsia="en-US" w:bidi="ar-SA"/>
    </w:rPr>
  </w:style>
  <w:style w:type="paragraph" w:styleId="BalloonText">
    <w:name w:val="Balloon Text"/>
    <w:basedOn w:val="Normal"/>
    <w:semiHidden/>
    <w:rsid w:val="000027EA"/>
    <w:rPr>
      <w:rFonts w:ascii="Tahoma" w:hAnsi="Tahoma" w:cs="Tahoma"/>
      <w:sz w:val="16"/>
      <w:szCs w:val="16"/>
    </w:rPr>
  </w:style>
  <w:style w:type="paragraph" w:customStyle="1" w:styleId="BlockQuote">
    <w:name w:val="Block Quote"/>
    <w:basedOn w:val="Normal"/>
    <w:next w:val="Normal"/>
    <w:link w:val="BlockQuoteChar"/>
    <w:rsid w:val="000027EA"/>
    <w:pPr>
      <w:ind w:left="1440" w:right="720"/>
      <w:jc w:val="both"/>
    </w:pPr>
  </w:style>
  <w:style w:type="character" w:customStyle="1" w:styleId="BlockQuoteChar">
    <w:name w:val="Block Quote Char"/>
    <w:basedOn w:val="DefaultParagraphFont"/>
    <w:link w:val="BlockQuote"/>
    <w:rsid w:val="000027EA"/>
    <w:rPr>
      <w:sz w:val="24"/>
      <w:szCs w:val="24"/>
      <w:lang w:val="en-US" w:eastAsia="en-US" w:bidi="ar-SA"/>
    </w:rPr>
  </w:style>
  <w:style w:type="paragraph" w:customStyle="1" w:styleId="BlockQuoteExhibitReference">
    <w:name w:val="Block Quote Exhibit Reference"/>
    <w:basedOn w:val="BlockQuote"/>
    <w:link w:val="BlockQuoteExhibitReferenceChar"/>
    <w:autoRedefine/>
    <w:rsid w:val="000027EA"/>
    <w:pPr>
      <w:spacing w:before="120" w:after="240"/>
      <w:ind w:left="0"/>
    </w:pPr>
    <w:rPr>
      <w:color w:val="000000"/>
      <w:sz w:val="20"/>
    </w:rPr>
  </w:style>
  <w:style w:type="character" w:customStyle="1" w:styleId="BlockQuoteExhibitReferenceChar">
    <w:name w:val="Block Quote Exhibit Reference Char"/>
    <w:basedOn w:val="DefaultParagraphFont"/>
    <w:link w:val="BlockQuoteExhibitReference"/>
    <w:rsid w:val="000027EA"/>
    <w:rPr>
      <w:color w:val="000000"/>
      <w:szCs w:val="24"/>
      <w:lang w:val="en-US" w:eastAsia="en-US" w:bidi="ar-SA"/>
    </w:rPr>
  </w:style>
  <w:style w:type="paragraph" w:customStyle="1" w:styleId="BlockQuoteLevel2">
    <w:name w:val="Block Quote Level 2"/>
    <w:basedOn w:val="BlockQuote"/>
    <w:autoRedefine/>
    <w:rsid w:val="000027EA"/>
    <w:pPr>
      <w:keepLines/>
      <w:autoSpaceDE w:val="0"/>
      <w:autoSpaceDN w:val="0"/>
      <w:adjustRightInd w:val="0"/>
      <w:spacing w:before="240" w:after="240"/>
      <w:ind w:left="2160"/>
    </w:pPr>
    <w:rPr>
      <w:sz w:val="20"/>
      <w:szCs w:val="20"/>
    </w:rPr>
  </w:style>
  <w:style w:type="paragraph" w:customStyle="1" w:styleId="Body">
    <w:name w:val="Body"/>
    <w:basedOn w:val="Normal"/>
    <w:rsid w:val="000027EA"/>
    <w:pPr>
      <w:spacing w:line="480" w:lineRule="exact"/>
      <w:jc w:val="both"/>
    </w:pPr>
    <w:rPr>
      <w:szCs w:val="20"/>
    </w:rPr>
  </w:style>
  <w:style w:type="paragraph" w:styleId="BodyTextIndent">
    <w:name w:val="Body Text Indent"/>
    <w:basedOn w:val="Normal"/>
    <w:rsid w:val="000027EA"/>
    <w:pPr>
      <w:spacing w:line="480" w:lineRule="auto"/>
      <w:ind w:left="720" w:hanging="720"/>
    </w:pPr>
    <w:rPr>
      <w:szCs w:val="20"/>
    </w:rPr>
  </w:style>
  <w:style w:type="paragraph" w:customStyle="1" w:styleId="Report">
    <w:name w:val="Report"/>
    <w:basedOn w:val="Normal"/>
    <w:link w:val="ReportChar"/>
    <w:rsid w:val="000027EA"/>
    <w:pPr>
      <w:tabs>
        <w:tab w:val="left" w:pos="720"/>
      </w:tabs>
      <w:spacing w:line="360" w:lineRule="auto"/>
      <w:jc w:val="both"/>
    </w:pPr>
  </w:style>
  <w:style w:type="paragraph" w:customStyle="1" w:styleId="Bullets">
    <w:name w:val="Bullets"/>
    <w:basedOn w:val="Report"/>
    <w:link w:val="BulletsChar"/>
    <w:rsid w:val="000027EA"/>
    <w:pPr>
      <w:ind w:left="720"/>
    </w:pPr>
    <w:rPr>
      <w:szCs w:val="20"/>
    </w:rPr>
  </w:style>
  <w:style w:type="character" w:customStyle="1" w:styleId="ReportChar">
    <w:name w:val="Report Char"/>
    <w:basedOn w:val="DefaultParagraphFont"/>
    <w:link w:val="Report"/>
    <w:rsid w:val="000027EA"/>
    <w:rPr>
      <w:sz w:val="24"/>
      <w:szCs w:val="24"/>
      <w:lang w:val="en-US" w:eastAsia="en-US" w:bidi="ar-SA"/>
    </w:rPr>
  </w:style>
  <w:style w:type="character" w:customStyle="1" w:styleId="BulletsChar">
    <w:name w:val="Bullets Char"/>
    <w:basedOn w:val="ReportChar"/>
    <w:link w:val="Bullets"/>
    <w:rsid w:val="000027EA"/>
    <w:rPr>
      <w:sz w:val="24"/>
      <w:szCs w:val="24"/>
      <w:lang w:val="en-US" w:eastAsia="en-US" w:bidi="ar-SA"/>
    </w:rPr>
  </w:style>
  <w:style w:type="paragraph" w:customStyle="1" w:styleId="Default">
    <w:name w:val="Default"/>
    <w:rsid w:val="000027EA"/>
    <w:pPr>
      <w:widowControl w:val="0"/>
      <w:autoSpaceDE w:val="0"/>
      <w:autoSpaceDN w:val="0"/>
      <w:adjustRightInd w:val="0"/>
    </w:pPr>
    <w:rPr>
      <w:rFonts w:ascii="BFCHCB+TimesNewRoman" w:hAnsi="BFCHCB+TimesNewRoman" w:cs="BFCHCB+TimesNewRoman"/>
      <w:color w:val="000000"/>
      <w:sz w:val="24"/>
      <w:szCs w:val="24"/>
    </w:rPr>
  </w:style>
  <w:style w:type="paragraph" w:customStyle="1" w:styleId="CM35">
    <w:name w:val="CM35"/>
    <w:basedOn w:val="Default"/>
    <w:next w:val="Default"/>
    <w:rsid w:val="000027EA"/>
    <w:pPr>
      <w:spacing w:line="276" w:lineRule="atLeast"/>
    </w:pPr>
    <w:rPr>
      <w:rFonts w:ascii="SGQWN Z+ Times New" w:hAnsi="SGQWN Z+ Times New" w:cs="Times New Roman"/>
      <w:color w:val="auto"/>
    </w:rPr>
  </w:style>
  <w:style w:type="character" w:styleId="CommentReference">
    <w:name w:val="annotation reference"/>
    <w:basedOn w:val="DefaultParagraphFont"/>
    <w:semiHidden/>
    <w:rsid w:val="000027EA"/>
    <w:rPr>
      <w:sz w:val="16"/>
      <w:szCs w:val="16"/>
    </w:rPr>
  </w:style>
  <w:style w:type="paragraph" w:styleId="CommentText">
    <w:name w:val="annotation text"/>
    <w:basedOn w:val="Normal"/>
    <w:link w:val="CommentTextChar"/>
    <w:semiHidden/>
    <w:rsid w:val="000027EA"/>
    <w:rPr>
      <w:sz w:val="20"/>
      <w:szCs w:val="20"/>
    </w:rPr>
  </w:style>
  <w:style w:type="paragraph" w:styleId="DocumentMap">
    <w:name w:val="Document Map"/>
    <w:basedOn w:val="Normal"/>
    <w:semiHidden/>
    <w:rsid w:val="000027EA"/>
    <w:pPr>
      <w:shd w:val="clear" w:color="auto" w:fill="000080"/>
    </w:pPr>
    <w:rPr>
      <w:rFonts w:ascii="Tahoma" w:hAnsi="Tahoma" w:cs="Tahoma"/>
      <w:sz w:val="20"/>
      <w:szCs w:val="20"/>
    </w:rPr>
  </w:style>
  <w:style w:type="character" w:styleId="FollowedHyperlink">
    <w:name w:val="FollowedHyperlink"/>
    <w:basedOn w:val="DefaultParagraphFont"/>
    <w:rsid w:val="000027EA"/>
    <w:rPr>
      <w:color w:val="800080"/>
      <w:u w:val="single"/>
    </w:rPr>
  </w:style>
  <w:style w:type="paragraph" w:styleId="Footer">
    <w:name w:val="footer"/>
    <w:basedOn w:val="Normal"/>
    <w:rsid w:val="000027EA"/>
    <w:pPr>
      <w:tabs>
        <w:tab w:val="center" w:pos="4320"/>
        <w:tab w:val="right" w:pos="8640"/>
      </w:tabs>
    </w:pPr>
  </w:style>
  <w:style w:type="character" w:styleId="FootnoteReference">
    <w:name w:val="footnote reference"/>
    <w:aliases w:val="fr"/>
    <w:basedOn w:val="DefaultParagraphFont"/>
    <w:uiPriority w:val="99"/>
    <w:semiHidden/>
    <w:rsid w:val="000027EA"/>
    <w:rPr>
      <w:vertAlign w:val="superscript"/>
    </w:rPr>
  </w:style>
  <w:style w:type="paragraph" w:styleId="FootnoteText">
    <w:name w:val="footnote text"/>
    <w:aliases w:val="Footnote Text Char,Footnote Text Char1 Char,Footnote Text Char Char Char,Footnote Text Char1,Footnote Text Char Char1,fn,Footnote Text Char Char"/>
    <w:basedOn w:val="Normal"/>
    <w:uiPriority w:val="99"/>
    <w:semiHidden/>
    <w:rsid w:val="000027EA"/>
    <w:rPr>
      <w:sz w:val="20"/>
      <w:szCs w:val="20"/>
    </w:rPr>
  </w:style>
  <w:style w:type="paragraph" w:customStyle="1" w:styleId="Graphics">
    <w:name w:val="Graphics"/>
    <w:basedOn w:val="Report"/>
    <w:rsid w:val="000027EA"/>
    <w:pPr>
      <w:ind w:left="720"/>
    </w:pPr>
    <w:rPr>
      <w:szCs w:val="20"/>
    </w:rPr>
  </w:style>
  <w:style w:type="paragraph" w:styleId="Header">
    <w:name w:val="header"/>
    <w:basedOn w:val="Normal"/>
    <w:rsid w:val="000027EA"/>
    <w:pPr>
      <w:tabs>
        <w:tab w:val="center" w:pos="4320"/>
        <w:tab w:val="right" w:pos="8640"/>
      </w:tabs>
    </w:pPr>
  </w:style>
  <w:style w:type="paragraph" w:styleId="HTMLPreformatted">
    <w:name w:val="HTML Preformatted"/>
    <w:basedOn w:val="Normal"/>
    <w:rsid w:val="000027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styleId="Hyperlink">
    <w:name w:val="Hyperlink"/>
    <w:basedOn w:val="DefaultParagraphFont"/>
    <w:rsid w:val="000027EA"/>
    <w:rPr>
      <w:color w:val="0000FF"/>
      <w:u w:val="single"/>
    </w:rPr>
  </w:style>
  <w:style w:type="paragraph" w:customStyle="1" w:styleId="Image">
    <w:name w:val="Image"/>
    <w:basedOn w:val="Normal"/>
    <w:next w:val="Normal"/>
    <w:link w:val="ImageChar"/>
    <w:autoRedefine/>
    <w:rsid w:val="000027EA"/>
    <w:pPr>
      <w:spacing w:line="480" w:lineRule="auto"/>
      <w:jc w:val="both"/>
    </w:pPr>
    <w:rPr>
      <w:rFonts w:cs="Arial"/>
      <w:color w:val="000000"/>
      <w:szCs w:val="18"/>
    </w:rPr>
  </w:style>
  <w:style w:type="character" w:customStyle="1" w:styleId="ImageChar">
    <w:name w:val="Image Char"/>
    <w:basedOn w:val="DefaultParagraphFont"/>
    <w:link w:val="Image"/>
    <w:rsid w:val="000027EA"/>
    <w:rPr>
      <w:rFonts w:cs="Arial"/>
      <w:color w:val="000000"/>
      <w:sz w:val="24"/>
      <w:szCs w:val="18"/>
      <w:lang w:val="en-US" w:eastAsia="en-US" w:bidi="ar-SA"/>
    </w:rPr>
  </w:style>
  <w:style w:type="paragraph" w:customStyle="1" w:styleId="ImageExhibitReference">
    <w:name w:val="Image Exhibit Reference"/>
    <w:basedOn w:val="Image"/>
    <w:link w:val="ImageExhibitReferenceChar"/>
    <w:rsid w:val="000027EA"/>
  </w:style>
  <w:style w:type="character" w:customStyle="1" w:styleId="ImageExhibitReferenceChar">
    <w:name w:val="Image Exhibit Reference Char"/>
    <w:basedOn w:val="ImageChar"/>
    <w:link w:val="ImageExhibitReference"/>
    <w:rsid w:val="000027EA"/>
    <w:rPr>
      <w:rFonts w:cs="Arial"/>
      <w:color w:val="000000"/>
      <w:sz w:val="24"/>
      <w:szCs w:val="18"/>
      <w:lang w:val="en-US" w:eastAsia="en-US" w:bidi="ar-SA"/>
    </w:rPr>
  </w:style>
  <w:style w:type="paragraph" w:customStyle="1" w:styleId="IndentNumbering">
    <w:name w:val="Indent Numbering"/>
    <w:basedOn w:val="Normal"/>
    <w:autoRedefine/>
    <w:rsid w:val="000027EA"/>
    <w:pPr>
      <w:spacing w:line="480" w:lineRule="auto"/>
      <w:ind w:left="1440" w:hanging="720"/>
      <w:jc w:val="both"/>
    </w:pPr>
    <w:rPr>
      <w:rFonts w:cs="Arial"/>
      <w:szCs w:val="18"/>
    </w:rPr>
  </w:style>
  <w:style w:type="character" w:customStyle="1" w:styleId="newssubtitle">
    <w:name w:val="newssubtitle"/>
    <w:basedOn w:val="DefaultParagraphFont"/>
    <w:rsid w:val="000027EA"/>
  </w:style>
  <w:style w:type="character" w:styleId="PageNumber">
    <w:name w:val="page number"/>
    <w:basedOn w:val="DefaultParagraphFont"/>
    <w:rsid w:val="000027EA"/>
  </w:style>
  <w:style w:type="paragraph" w:customStyle="1" w:styleId="report0">
    <w:name w:val="report"/>
    <w:basedOn w:val="Normal"/>
    <w:rsid w:val="000027EA"/>
    <w:pPr>
      <w:spacing w:before="100" w:beforeAutospacing="1" w:after="100" w:afterAutospacing="1"/>
    </w:pPr>
  </w:style>
  <w:style w:type="paragraph" w:customStyle="1" w:styleId="StyleBlockQuote13pt">
    <w:name w:val="Style Block Quote + 13 pt"/>
    <w:basedOn w:val="BlockQuote"/>
    <w:link w:val="StyleBlockQuote13ptChar"/>
    <w:rsid w:val="000027EA"/>
    <w:rPr>
      <w:sz w:val="26"/>
    </w:rPr>
  </w:style>
  <w:style w:type="character" w:customStyle="1" w:styleId="StyleBlockQuote13ptChar">
    <w:name w:val="Style Block Quote + 13 pt Char"/>
    <w:basedOn w:val="BlockQuoteChar"/>
    <w:link w:val="StyleBlockQuote13pt"/>
    <w:rsid w:val="000027EA"/>
    <w:rPr>
      <w:sz w:val="26"/>
      <w:szCs w:val="24"/>
      <w:lang w:val="en-US" w:eastAsia="en-US" w:bidi="ar-SA"/>
    </w:rPr>
  </w:style>
  <w:style w:type="paragraph" w:styleId="TOC1">
    <w:name w:val="toc 1"/>
    <w:basedOn w:val="Normal"/>
    <w:next w:val="Normal"/>
    <w:autoRedefine/>
    <w:semiHidden/>
    <w:rsid w:val="000027EA"/>
    <w:pPr>
      <w:tabs>
        <w:tab w:val="left" w:pos="720"/>
        <w:tab w:val="left" w:pos="1440"/>
        <w:tab w:val="right" w:leader="dot" w:pos="8630"/>
      </w:tabs>
    </w:pPr>
  </w:style>
  <w:style w:type="paragraph" w:styleId="TOC2">
    <w:name w:val="toc 2"/>
    <w:basedOn w:val="Normal"/>
    <w:next w:val="Normal"/>
    <w:autoRedefine/>
    <w:semiHidden/>
    <w:rsid w:val="000027EA"/>
    <w:pPr>
      <w:ind w:left="240"/>
    </w:pPr>
  </w:style>
  <w:style w:type="paragraph" w:styleId="TOC3">
    <w:name w:val="toc 3"/>
    <w:basedOn w:val="Normal"/>
    <w:next w:val="Normal"/>
    <w:autoRedefine/>
    <w:semiHidden/>
    <w:rsid w:val="000027EA"/>
    <w:pPr>
      <w:ind w:left="480"/>
    </w:pPr>
  </w:style>
  <w:style w:type="paragraph" w:styleId="Revision">
    <w:name w:val="Revision"/>
    <w:hidden/>
    <w:uiPriority w:val="99"/>
    <w:semiHidden/>
    <w:rsid w:val="009F3028"/>
    <w:rPr>
      <w:sz w:val="24"/>
      <w:szCs w:val="24"/>
    </w:rPr>
  </w:style>
  <w:style w:type="table" w:customStyle="1" w:styleId="GridTable1Light-Accent11">
    <w:name w:val="Grid Table 1 Light - Accent 11"/>
    <w:basedOn w:val="TableNormal"/>
    <w:uiPriority w:val="46"/>
    <w:rsid w:val="00436397"/>
    <w:rPr>
      <w:rFonts w:asciiTheme="minorHAnsi" w:eastAsiaTheme="minorHAnsi" w:hAnsiTheme="minorHAnsi" w:cstheme="minorBidi"/>
      <w:sz w:val="22"/>
      <w:szCs w:val="22"/>
    </w:r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Grid">
    <w:name w:val="Table Grid"/>
    <w:basedOn w:val="TableNormal"/>
    <w:rsid w:val="000149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qFormat/>
    <w:rsid w:val="0001460D"/>
    <w:rPr>
      <w:i/>
      <w:iCs/>
    </w:rPr>
  </w:style>
  <w:style w:type="character" w:styleId="IntenseEmphasis">
    <w:name w:val="Intense Emphasis"/>
    <w:basedOn w:val="DefaultParagraphFont"/>
    <w:uiPriority w:val="21"/>
    <w:qFormat/>
    <w:rsid w:val="0001460D"/>
    <w:rPr>
      <w:i/>
      <w:iCs/>
      <w:color w:val="4F81BD" w:themeColor="accent1"/>
    </w:rPr>
  </w:style>
  <w:style w:type="paragraph" w:styleId="ListParagraph">
    <w:name w:val="List Paragraph"/>
    <w:basedOn w:val="Normal"/>
    <w:uiPriority w:val="34"/>
    <w:qFormat/>
    <w:rsid w:val="008A33DA"/>
    <w:pPr>
      <w:ind w:left="720"/>
      <w:contextualSpacing/>
    </w:pPr>
  </w:style>
  <w:style w:type="paragraph" w:styleId="CommentSubject">
    <w:name w:val="annotation subject"/>
    <w:basedOn w:val="CommentText"/>
    <w:next w:val="CommentText"/>
    <w:link w:val="CommentSubjectChar"/>
    <w:semiHidden/>
    <w:unhideWhenUsed/>
    <w:rsid w:val="001251BA"/>
    <w:rPr>
      <w:b/>
      <w:bCs/>
    </w:rPr>
  </w:style>
  <w:style w:type="character" w:customStyle="1" w:styleId="CommentTextChar">
    <w:name w:val="Comment Text Char"/>
    <w:basedOn w:val="DefaultParagraphFont"/>
    <w:link w:val="CommentText"/>
    <w:semiHidden/>
    <w:rsid w:val="001251BA"/>
  </w:style>
  <w:style w:type="character" w:customStyle="1" w:styleId="CommentSubjectChar">
    <w:name w:val="Comment Subject Char"/>
    <w:basedOn w:val="CommentTextChar"/>
    <w:link w:val="CommentSubject"/>
    <w:semiHidden/>
    <w:rsid w:val="001251BA"/>
    <w:rPr>
      <w:b/>
      <w:bCs/>
    </w:rPr>
  </w:style>
  <w:style w:type="character" w:styleId="UnresolvedMention">
    <w:name w:val="Unresolved Mention"/>
    <w:basedOn w:val="DefaultParagraphFont"/>
    <w:uiPriority w:val="99"/>
    <w:semiHidden/>
    <w:unhideWhenUsed/>
    <w:rsid w:val="0019764E"/>
    <w:rPr>
      <w:color w:val="808080"/>
      <w:shd w:val="clear" w:color="auto" w:fill="E6E6E6"/>
    </w:rPr>
  </w:style>
  <w:style w:type="paragraph" w:styleId="Caption">
    <w:name w:val="caption"/>
    <w:basedOn w:val="Normal"/>
    <w:next w:val="Normal"/>
    <w:unhideWhenUsed/>
    <w:qFormat/>
    <w:rsid w:val="001F2591"/>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F3DCFA-2E35-4388-82FE-D86EECF86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665</Words>
  <Characters>3402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Q:</vt:lpstr>
    </vt:vector>
  </TitlesOfParts>
  <Company>BMH</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dc:title>
  <dc:subject/>
  <dc:creator>Robert</dc:creator>
  <cp:keywords/>
  <dc:description/>
  <cp:lastModifiedBy>Robert McCullough</cp:lastModifiedBy>
  <cp:revision>6</cp:revision>
  <cp:lastPrinted>2022-03-03T05:40:00Z</cp:lastPrinted>
  <dcterms:created xsi:type="dcterms:W3CDTF">2022-03-03T05:35:00Z</dcterms:created>
  <dcterms:modified xsi:type="dcterms:W3CDTF">2022-03-03T06:08:00Z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1410335921</vt:i4>
  </property>
  <property fmtid="{D5CDD505-2E9C-101B-9397-08002B2CF9AE}" pid="3" name="_ReviewCycleID">
    <vt:i4>1410335921</vt:i4>
  </property>
  <property fmtid="{D5CDD505-2E9C-101B-9397-08002B2CF9AE}" pid="4" name="_NewReviewCycle">
    <vt:lpwstr/>
  </property>
  <property fmtid="{D5CDD505-2E9C-101B-9397-08002B2CF9AE}" pid="5" name="_ReviewingToolsShownOnce">
    <vt:lpwstr/>
  </property>
</Properties>
</file>